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01"/>
        <w:gridCol w:w="1102"/>
        <w:gridCol w:w="4960"/>
        <w:gridCol w:w="2335"/>
      </w:tblGrid>
      <w:tr w:rsidR="006852F6" w14:paraId="00D556DA" w14:textId="77777777" w:rsidTr="004824B1">
        <w:trPr>
          <w:trHeight w:val="1275"/>
        </w:trPr>
        <w:tc>
          <w:tcPr>
            <w:tcW w:w="5000" w:type="pct"/>
            <w:gridSpan w:val="4"/>
            <w:hideMark/>
          </w:tcPr>
          <w:p w14:paraId="7BC2F246" w14:textId="4F7E4D47" w:rsidR="006852F6" w:rsidRDefault="009C7AA5">
            <w:pPr>
              <w:ind w:right="-1"/>
              <w:jc w:val="center"/>
              <w:rPr>
                <w:sz w:val="4"/>
              </w:rPr>
            </w:pPr>
            <w:r>
              <w:rPr>
                <w:sz w:val="4"/>
              </w:rPr>
              <w:t xml:space="preserve"> </w:t>
            </w:r>
            <w:r w:rsidR="00D35F7E">
              <w:rPr>
                <w:noProof/>
              </w:rPr>
              <w:drawing>
                <wp:inline distT="0" distB="0" distL="0" distR="0" wp14:anchorId="2A5FCBB0" wp14:editId="7631E8FA">
                  <wp:extent cx="601980" cy="809761"/>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955" cy="895817"/>
                          </a:xfrm>
                          <a:prstGeom prst="rect">
                            <a:avLst/>
                          </a:prstGeom>
                          <a:noFill/>
                          <a:ln>
                            <a:noFill/>
                          </a:ln>
                        </pic:spPr>
                      </pic:pic>
                    </a:graphicData>
                  </a:graphic>
                </wp:inline>
              </w:drawing>
            </w:r>
          </w:p>
        </w:tc>
      </w:tr>
      <w:tr w:rsidR="006852F6" w14:paraId="215519BD" w14:textId="77777777" w:rsidTr="004824B1">
        <w:trPr>
          <w:cantSplit/>
          <w:trHeight w:val="570"/>
        </w:trPr>
        <w:tc>
          <w:tcPr>
            <w:tcW w:w="5000" w:type="pct"/>
            <w:gridSpan w:val="4"/>
            <w:hideMark/>
          </w:tcPr>
          <w:p w14:paraId="1371A092" w14:textId="77777777" w:rsidR="006852F6" w:rsidRDefault="006852F6">
            <w:pPr>
              <w:ind w:right="-1"/>
              <w:jc w:val="center"/>
              <w:rPr>
                <w:sz w:val="28"/>
              </w:rPr>
            </w:pPr>
            <w:r>
              <w:rPr>
                <w:sz w:val="28"/>
              </w:rPr>
              <w:t>Администрация Лукояновского муниципального округа</w:t>
            </w:r>
          </w:p>
          <w:p w14:paraId="0929BD70" w14:textId="77777777" w:rsidR="006852F6" w:rsidRDefault="006852F6">
            <w:pPr>
              <w:pStyle w:val="2"/>
              <w:ind w:right="-1"/>
              <w:rPr>
                <w:rFonts w:ascii="Times New Roman" w:hAnsi="Times New Roman"/>
                <w:spacing w:val="0"/>
                <w:sz w:val="28"/>
                <w:lang w:val="ru-RU" w:eastAsia="ru-RU"/>
              </w:rPr>
            </w:pPr>
            <w:r>
              <w:rPr>
                <w:rFonts w:ascii="Times New Roman" w:hAnsi="Times New Roman"/>
                <w:spacing w:val="0"/>
                <w:sz w:val="28"/>
                <w:lang w:val="ru-RU" w:eastAsia="ru-RU"/>
              </w:rPr>
              <w:t>Нижегородской области</w:t>
            </w:r>
          </w:p>
        </w:tc>
      </w:tr>
      <w:tr w:rsidR="006852F6" w14:paraId="503CB026" w14:textId="77777777" w:rsidTr="004824B1">
        <w:trPr>
          <w:cantSplit/>
          <w:trHeight w:val="125"/>
        </w:trPr>
        <w:tc>
          <w:tcPr>
            <w:tcW w:w="5000" w:type="pct"/>
            <w:gridSpan w:val="4"/>
            <w:hideMark/>
          </w:tcPr>
          <w:p w14:paraId="58C931A7" w14:textId="77777777" w:rsidR="006852F6" w:rsidRDefault="006852F6">
            <w:pPr>
              <w:jc w:val="center"/>
              <w:rPr>
                <w:sz w:val="28"/>
                <w:szCs w:val="28"/>
              </w:rPr>
            </w:pPr>
            <w:r>
              <w:rPr>
                <w:caps/>
                <w:sz w:val="36"/>
                <w:szCs w:val="36"/>
              </w:rPr>
              <w:t>постановлениЕ</w:t>
            </w:r>
          </w:p>
          <w:p w14:paraId="3982A886" w14:textId="77777777" w:rsidR="006852F6" w:rsidRPr="007C7C07" w:rsidRDefault="006852F6">
            <w:pPr>
              <w:jc w:val="center"/>
              <w:rPr>
                <w:color w:val="FF0000"/>
                <w:sz w:val="28"/>
                <w:szCs w:val="28"/>
              </w:rPr>
            </w:pPr>
          </w:p>
          <w:p w14:paraId="6487FE89" w14:textId="77777777" w:rsidR="006852F6" w:rsidRPr="007C7C07" w:rsidRDefault="006852F6">
            <w:pPr>
              <w:jc w:val="center"/>
              <w:rPr>
                <w:sz w:val="28"/>
                <w:szCs w:val="28"/>
              </w:rPr>
            </w:pPr>
          </w:p>
        </w:tc>
      </w:tr>
      <w:tr w:rsidR="006852F6" w14:paraId="762B7BC2" w14:textId="77777777" w:rsidTr="004824B1">
        <w:trPr>
          <w:cantSplit/>
          <w:trHeight w:val="257"/>
        </w:trPr>
        <w:tc>
          <w:tcPr>
            <w:tcW w:w="580" w:type="pct"/>
            <w:tcBorders>
              <w:top w:val="nil"/>
              <w:left w:val="nil"/>
              <w:bottom w:val="single" w:sz="6" w:space="0" w:color="auto"/>
              <w:right w:val="nil"/>
            </w:tcBorders>
            <w:tcMar>
              <w:top w:w="0" w:type="dxa"/>
              <w:left w:w="108" w:type="dxa"/>
              <w:bottom w:w="0" w:type="dxa"/>
              <w:right w:w="108" w:type="dxa"/>
            </w:tcMar>
            <w:vAlign w:val="bottom"/>
          </w:tcPr>
          <w:p w14:paraId="433E8E9A" w14:textId="7926E67E" w:rsidR="006852F6" w:rsidRDefault="003F0F84" w:rsidP="003F0F84">
            <w:pPr>
              <w:ind w:right="-1"/>
              <w:jc w:val="right"/>
              <w:rPr>
                <w:rFonts w:ascii="Arial" w:hAnsi="Arial"/>
                <w:position w:val="-16"/>
                <w:sz w:val="26"/>
              </w:rPr>
            </w:pPr>
            <w:r>
              <w:rPr>
                <w:rFonts w:ascii="Arial" w:hAnsi="Arial"/>
                <w:position w:val="-16"/>
                <w:sz w:val="26"/>
              </w:rPr>
              <w:t>05.02.</w:t>
            </w:r>
          </w:p>
        </w:tc>
        <w:tc>
          <w:tcPr>
            <w:tcW w:w="580" w:type="pct"/>
            <w:tcBorders>
              <w:top w:val="nil"/>
              <w:left w:val="nil"/>
              <w:bottom w:val="single" w:sz="6" w:space="0" w:color="auto"/>
              <w:right w:val="nil"/>
            </w:tcBorders>
            <w:tcMar>
              <w:top w:w="0" w:type="dxa"/>
              <w:left w:w="108" w:type="dxa"/>
              <w:bottom w:w="0" w:type="dxa"/>
              <w:right w:w="108" w:type="dxa"/>
            </w:tcMar>
            <w:vAlign w:val="bottom"/>
          </w:tcPr>
          <w:p w14:paraId="51F179E5" w14:textId="248BE7CF" w:rsidR="006852F6" w:rsidRDefault="003F0F84" w:rsidP="00E8656F">
            <w:pPr>
              <w:ind w:right="-1" w:hanging="108"/>
              <w:rPr>
                <w:rFonts w:ascii="Arial" w:hAnsi="Arial"/>
                <w:position w:val="-16"/>
                <w:sz w:val="26"/>
              </w:rPr>
            </w:pPr>
            <w:r>
              <w:rPr>
                <w:rFonts w:ascii="Arial" w:hAnsi="Arial"/>
                <w:position w:val="-16"/>
                <w:sz w:val="26"/>
              </w:rPr>
              <w:t>2025</w:t>
            </w:r>
          </w:p>
        </w:tc>
        <w:tc>
          <w:tcPr>
            <w:tcW w:w="2611" w:type="pct"/>
            <w:tcMar>
              <w:top w:w="0" w:type="dxa"/>
              <w:left w:w="108" w:type="dxa"/>
              <w:bottom w:w="0" w:type="dxa"/>
              <w:right w:w="108" w:type="dxa"/>
            </w:tcMar>
            <w:vAlign w:val="bottom"/>
            <w:hideMark/>
          </w:tcPr>
          <w:p w14:paraId="37DE18C3" w14:textId="77777777" w:rsidR="006852F6" w:rsidRDefault="006852F6">
            <w:pPr>
              <w:ind w:right="-1"/>
              <w:jc w:val="right"/>
              <w:rPr>
                <w:sz w:val="28"/>
              </w:rPr>
            </w:pPr>
            <w:r>
              <w:rPr>
                <w:sz w:val="28"/>
              </w:rPr>
              <w:t>№</w:t>
            </w:r>
          </w:p>
        </w:tc>
        <w:tc>
          <w:tcPr>
            <w:tcW w:w="1229" w:type="pct"/>
            <w:tcBorders>
              <w:top w:val="nil"/>
              <w:left w:val="nil"/>
              <w:bottom w:val="single" w:sz="6" w:space="0" w:color="auto"/>
              <w:right w:val="nil"/>
            </w:tcBorders>
            <w:tcMar>
              <w:top w:w="0" w:type="dxa"/>
              <w:left w:w="108" w:type="dxa"/>
              <w:bottom w:w="0" w:type="dxa"/>
              <w:right w:w="108" w:type="dxa"/>
            </w:tcMar>
            <w:vAlign w:val="bottom"/>
          </w:tcPr>
          <w:p w14:paraId="5E68D11F" w14:textId="4BA59326" w:rsidR="006852F6" w:rsidRDefault="003F0F84">
            <w:pPr>
              <w:ind w:right="-1" w:hanging="108"/>
              <w:jc w:val="center"/>
              <w:rPr>
                <w:rFonts w:ascii="Arial" w:hAnsi="Arial"/>
                <w:sz w:val="26"/>
              </w:rPr>
            </w:pPr>
            <w:r>
              <w:rPr>
                <w:rFonts w:ascii="Arial" w:hAnsi="Arial"/>
                <w:sz w:val="26"/>
              </w:rPr>
              <w:t>108-п</w:t>
            </w:r>
          </w:p>
        </w:tc>
      </w:tr>
    </w:tbl>
    <w:p w14:paraId="0EB1B101" w14:textId="7BE806C6" w:rsidR="0076736E" w:rsidRDefault="0076736E" w:rsidP="0076736E">
      <w:pPr>
        <w:ind w:firstLine="709"/>
        <w:jc w:val="both"/>
        <w:rPr>
          <w:sz w:val="26"/>
          <w:szCs w:val="26"/>
        </w:rPr>
      </w:pPr>
    </w:p>
    <w:p w14:paraId="0F58CA07" w14:textId="77777777" w:rsidR="00B6271F" w:rsidRPr="001C3C3A" w:rsidRDefault="00B6271F" w:rsidP="0076736E">
      <w:pPr>
        <w:ind w:firstLine="709"/>
        <w:jc w:val="both"/>
        <w:rPr>
          <w:sz w:val="26"/>
          <w:szCs w:val="26"/>
        </w:rPr>
      </w:pPr>
    </w:p>
    <w:p w14:paraId="71B42D4F" w14:textId="77777777" w:rsidR="004B42AA" w:rsidRDefault="0076736E" w:rsidP="009C7AA5">
      <w:pPr>
        <w:jc w:val="center"/>
        <w:rPr>
          <w:b/>
          <w:sz w:val="28"/>
          <w:szCs w:val="28"/>
        </w:rPr>
      </w:pPr>
      <w:r w:rsidRPr="00455B56">
        <w:rPr>
          <w:b/>
          <w:sz w:val="28"/>
          <w:szCs w:val="28"/>
        </w:rPr>
        <w:t xml:space="preserve">Об утверждении положения </w:t>
      </w:r>
      <w:r w:rsidR="002E1AA6" w:rsidRPr="00455B56">
        <w:rPr>
          <w:b/>
          <w:sz w:val="28"/>
          <w:szCs w:val="28"/>
        </w:rPr>
        <w:t>о</w:t>
      </w:r>
      <w:r w:rsidR="00E8656F" w:rsidRPr="00455B56">
        <w:rPr>
          <w:b/>
          <w:sz w:val="28"/>
          <w:szCs w:val="28"/>
        </w:rPr>
        <w:t>б</w:t>
      </w:r>
      <w:r w:rsidR="002E1AA6" w:rsidRPr="00455B56">
        <w:rPr>
          <w:b/>
          <w:sz w:val="28"/>
          <w:szCs w:val="28"/>
        </w:rPr>
        <w:t xml:space="preserve"> </w:t>
      </w:r>
      <w:r w:rsidR="004B42AA">
        <w:rPr>
          <w:b/>
          <w:sz w:val="28"/>
          <w:szCs w:val="28"/>
        </w:rPr>
        <w:t>отделе юридической и кадровой работы</w:t>
      </w:r>
      <w:r w:rsidR="003E38B9" w:rsidRPr="00455B56">
        <w:rPr>
          <w:b/>
          <w:sz w:val="28"/>
          <w:szCs w:val="28"/>
        </w:rPr>
        <w:t xml:space="preserve"> </w:t>
      </w:r>
      <w:r w:rsidR="009C7AA5">
        <w:rPr>
          <w:b/>
          <w:sz w:val="28"/>
          <w:szCs w:val="28"/>
        </w:rPr>
        <w:t xml:space="preserve">администрации </w:t>
      </w:r>
      <w:r w:rsidRPr="00455B56">
        <w:rPr>
          <w:b/>
          <w:sz w:val="28"/>
          <w:szCs w:val="28"/>
        </w:rPr>
        <w:t>Луко</w:t>
      </w:r>
      <w:r w:rsidR="004B42AA">
        <w:rPr>
          <w:b/>
          <w:sz w:val="28"/>
          <w:szCs w:val="28"/>
        </w:rPr>
        <w:t>яновского муниципального округа</w:t>
      </w:r>
    </w:p>
    <w:p w14:paraId="309C1005" w14:textId="0AB8E19E" w:rsidR="0076736E" w:rsidRDefault="0076736E" w:rsidP="009C7AA5">
      <w:pPr>
        <w:jc w:val="center"/>
        <w:rPr>
          <w:b/>
          <w:sz w:val="28"/>
          <w:szCs w:val="28"/>
        </w:rPr>
      </w:pPr>
      <w:r w:rsidRPr="00455B56">
        <w:rPr>
          <w:b/>
          <w:sz w:val="28"/>
          <w:szCs w:val="28"/>
        </w:rPr>
        <w:t>Нижегородской области</w:t>
      </w:r>
    </w:p>
    <w:p w14:paraId="01828D64" w14:textId="0876EB94" w:rsidR="00400944" w:rsidRPr="00400944" w:rsidRDefault="00400944" w:rsidP="00400944">
      <w:pPr>
        <w:jc w:val="center"/>
        <w:rPr>
          <w:b/>
          <w:sz w:val="24"/>
          <w:szCs w:val="24"/>
        </w:rPr>
      </w:pPr>
    </w:p>
    <w:p w14:paraId="553853B9" w14:textId="6A08AD98" w:rsidR="00400944" w:rsidRDefault="00400944" w:rsidP="00400944">
      <w:pPr>
        <w:jc w:val="center"/>
        <w:rPr>
          <w:sz w:val="24"/>
          <w:szCs w:val="24"/>
        </w:rPr>
      </w:pPr>
    </w:p>
    <w:p w14:paraId="69F8945B" w14:textId="77777777" w:rsidR="00B6271F" w:rsidRPr="00400944" w:rsidRDefault="00B6271F" w:rsidP="00400944">
      <w:pPr>
        <w:jc w:val="center"/>
        <w:rPr>
          <w:sz w:val="24"/>
          <w:szCs w:val="24"/>
        </w:rPr>
      </w:pPr>
    </w:p>
    <w:p w14:paraId="28DEF259" w14:textId="094A9891" w:rsidR="009C7AA5" w:rsidRDefault="008A6A2F" w:rsidP="004B357F">
      <w:pPr>
        <w:widowControl w:val="0"/>
        <w:spacing w:line="360" w:lineRule="auto"/>
        <w:ind w:firstLine="709"/>
        <w:jc w:val="both"/>
        <w:rPr>
          <w:sz w:val="28"/>
          <w:szCs w:val="28"/>
        </w:rPr>
      </w:pPr>
      <w:r w:rsidRPr="008A6A2F">
        <w:rPr>
          <w:sz w:val="28"/>
          <w:szCs w:val="28"/>
        </w:rPr>
        <w:t xml:space="preserve">В соответствии с Уставом Лукояновского муниципального </w:t>
      </w:r>
      <w:r w:rsidR="002F41E8">
        <w:rPr>
          <w:sz w:val="28"/>
          <w:szCs w:val="28"/>
        </w:rPr>
        <w:t xml:space="preserve"> округа Нижегородской области, Положением об администрации Лукояновского муниципального округа Нижегородской области</w:t>
      </w:r>
      <w:r w:rsidRPr="008A6A2F">
        <w:rPr>
          <w:sz w:val="28"/>
          <w:szCs w:val="28"/>
        </w:rPr>
        <w:t xml:space="preserve"> и в  связи с введением в действие  структуры Администрации Лукояновского муниципального </w:t>
      </w:r>
      <w:r w:rsidR="00383B5A">
        <w:rPr>
          <w:sz w:val="28"/>
          <w:szCs w:val="28"/>
        </w:rPr>
        <w:t>округа</w:t>
      </w:r>
      <w:r w:rsidRPr="008A6A2F">
        <w:rPr>
          <w:sz w:val="28"/>
          <w:szCs w:val="28"/>
        </w:rPr>
        <w:t xml:space="preserve"> Нижегородской области</w:t>
      </w:r>
      <w:r w:rsidR="00455B56">
        <w:rPr>
          <w:sz w:val="28"/>
          <w:szCs w:val="28"/>
        </w:rPr>
        <w:t xml:space="preserve">, утвержденной </w:t>
      </w:r>
      <w:r w:rsidR="00CB1CBF">
        <w:rPr>
          <w:sz w:val="28"/>
          <w:szCs w:val="28"/>
        </w:rPr>
        <w:t xml:space="preserve">Советом депутатов </w:t>
      </w:r>
      <w:r w:rsidRPr="008A6A2F">
        <w:rPr>
          <w:sz w:val="28"/>
          <w:szCs w:val="28"/>
        </w:rPr>
        <w:t xml:space="preserve">Лукояновского муниципального </w:t>
      </w:r>
      <w:r w:rsidR="004B42AA">
        <w:rPr>
          <w:sz w:val="28"/>
          <w:szCs w:val="28"/>
        </w:rPr>
        <w:t xml:space="preserve">   </w:t>
      </w:r>
      <w:r w:rsidR="00CB1CBF">
        <w:rPr>
          <w:sz w:val="28"/>
          <w:szCs w:val="28"/>
        </w:rPr>
        <w:t>округа</w:t>
      </w:r>
      <w:r w:rsidR="004B42AA">
        <w:rPr>
          <w:sz w:val="28"/>
          <w:szCs w:val="28"/>
        </w:rPr>
        <w:t xml:space="preserve">   </w:t>
      </w:r>
      <w:r w:rsidR="00455B56">
        <w:rPr>
          <w:sz w:val="28"/>
          <w:szCs w:val="28"/>
        </w:rPr>
        <w:t xml:space="preserve"> Нижегородской </w:t>
      </w:r>
      <w:r w:rsidR="004B42AA">
        <w:rPr>
          <w:sz w:val="28"/>
          <w:szCs w:val="28"/>
        </w:rPr>
        <w:t xml:space="preserve">   </w:t>
      </w:r>
      <w:r w:rsidR="00455B56">
        <w:rPr>
          <w:sz w:val="28"/>
          <w:szCs w:val="28"/>
        </w:rPr>
        <w:t>области</w:t>
      </w:r>
      <w:r w:rsidR="004B42AA">
        <w:rPr>
          <w:sz w:val="28"/>
          <w:szCs w:val="28"/>
        </w:rPr>
        <w:t xml:space="preserve"> </w:t>
      </w:r>
      <w:r w:rsidR="00455B56">
        <w:rPr>
          <w:sz w:val="28"/>
          <w:szCs w:val="28"/>
        </w:rPr>
        <w:t xml:space="preserve"> </w:t>
      </w:r>
      <w:r w:rsidR="004B42AA">
        <w:rPr>
          <w:sz w:val="28"/>
          <w:szCs w:val="28"/>
        </w:rPr>
        <w:t xml:space="preserve">  </w:t>
      </w:r>
      <w:r w:rsidR="00455B56">
        <w:rPr>
          <w:sz w:val="28"/>
          <w:szCs w:val="28"/>
        </w:rPr>
        <w:t xml:space="preserve">от </w:t>
      </w:r>
      <w:r w:rsidR="004B42AA">
        <w:rPr>
          <w:sz w:val="28"/>
          <w:szCs w:val="28"/>
        </w:rPr>
        <w:t xml:space="preserve">   24.12.2024   </w:t>
      </w:r>
      <w:r w:rsidR="00455B56">
        <w:rPr>
          <w:sz w:val="28"/>
          <w:szCs w:val="28"/>
        </w:rPr>
        <w:t xml:space="preserve"> № </w:t>
      </w:r>
      <w:r w:rsidR="004B42AA">
        <w:rPr>
          <w:sz w:val="28"/>
          <w:szCs w:val="28"/>
        </w:rPr>
        <w:t>102</w:t>
      </w:r>
      <w:r w:rsidRPr="008A6A2F">
        <w:rPr>
          <w:sz w:val="28"/>
          <w:szCs w:val="28"/>
        </w:rPr>
        <w:t xml:space="preserve"> «Об утверждении структуры Администрации Лук</w:t>
      </w:r>
      <w:r w:rsidR="00455B56">
        <w:rPr>
          <w:sz w:val="28"/>
          <w:szCs w:val="28"/>
        </w:rPr>
        <w:t>ояновского муниципального округа</w:t>
      </w:r>
      <w:r w:rsidRPr="008A6A2F">
        <w:rPr>
          <w:sz w:val="28"/>
          <w:szCs w:val="28"/>
        </w:rPr>
        <w:t xml:space="preserve"> Нижегородской области»,</w:t>
      </w:r>
      <w:r w:rsidR="009C7AA5" w:rsidRPr="009C7AA5">
        <w:rPr>
          <w:sz w:val="28"/>
          <w:szCs w:val="28"/>
        </w:rPr>
        <w:t xml:space="preserve"> </w:t>
      </w:r>
      <w:r w:rsidR="009C7AA5">
        <w:rPr>
          <w:sz w:val="28"/>
          <w:szCs w:val="28"/>
        </w:rPr>
        <w:t xml:space="preserve">администрация Лукояновского муниципального округа Нижегородской области </w:t>
      </w:r>
      <w:r w:rsidR="009C7AA5" w:rsidRPr="00676BFF">
        <w:rPr>
          <w:b/>
          <w:spacing w:val="20"/>
          <w:sz w:val="28"/>
          <w:szCs w:val="28"/>
        </w:rPr>
        <w:t>постановляет:</w:t>
      </w:r>
    </w:p>
    <w:p w14:paraId="0367B84C" w14:textId="407DCD24" w:rsidR="008A6A2F" w:rsidRPr="008A6A2F" w:rsidRDefault="004B42AA" w:rsidP="004B357F">
      <w:pPr>
        <w:widowControl w:val="0"/>
        <w:spacing w:line="360" w:lineRule="auto"/>
        <w:ind w:firstLine="709"/>
        <w:jc w:val="both"/>
        <w:rPr>
          <w:sz w:val="28"/>
          <w:szCs w:val="28"/>
        </w:rPr>
      </w:pPr>
      <w:r>
        <w:rPr>
          <w:sz w:val="28"/>
          <w:szCs w:val="28"/>
        </w:rPr>
        <w:t xml:space="preserve">1. Утвердить </w:t>
      </w:r>
      <w:r w:rsidR="008A6A2F" w:rsidRPr="008A6A2F">
        <w:rPr>
          <w:sz w:val="28"/>
          <w:szCs w:val="28"/>
        </w:rPr>
        <w:t xml:space="preserve">прилагаемое Положение об </w:t>
      </w:r>
      <w:r>
        <w:rPr>
          <w:sz w:val="28"/>
          <w:szCs w:val="28"/>
        </w:rPr>
        <w:t>отделе юридической и кадровой работы</w:t>
      </w:r>
      <w:r w:rsidR="008A6A2F" w:rsidRPr="008A6A2F">
        <w:rPr>
          <w:sz w:val="28"/>
          <w:szCs w:val="28"/>
        </w:rPr>
        <w:t xml:space="preserve"> Администрации Лукояновского муниципального </w:t>
      </w:r>
      <w:r w:rsidR="00F329E3">
        <w:rPr>
          <w:sz w:val="28"/>
          <w:szCs w:val="28"/>
        </w:rPr>
        <w:t>округа</w:t>
      </w:r>
      <w:r w:rsidR="008A6A2F" w:rsidRPr="008A6A2F">
        <w:rPr>
          <w:sz w:val="28"/>
          <w:szCs w:val="28"/>
        </w:rPr>
        <w:t xml:space="preserve"> Нижегородской области.</w:t>
      </w:r>
    </w:p>
    <w:p w14:paraId="343E4CBE" w14:textId="783C9BD0" w:rsidR="00F329E3" w:rsidRPr="00F329E3" w:rsidRDefault="00CB1CBF" w:rsidP="004B357F">
      <w:pPr>
        <w:widowControl w:val="0"/>
        <w:spacing w:line="360" w:lineRule="auto"/>
        <w:ind w:firstLine="709"/>
        <w:jc w:val="both"/>
        <w:rPr>
          <w:sz w:val="28"/>
          <w:szCs w:val="28"/>
        </w:rPr>
      </w:pPr>
      <w:r>
        <w:rPr>
          <w:sz w:val="28"/>
          <w:szCs w:val="28"/>
        </w:rPr>
        <w:t xml:space="preserve">2. </w:t>
      </w:r>
      <w:r w:rsidR="00B6271F">
        <w:rPr>
          <w:sz w:val="28"/>
          <w:szCs w:val="28"/>
        </w:rPr>
        <w:t xml:space="preserve">Отделу организационной работы и </w:t>
      </w:r>
      <w:r w:rsidR="004B357F">
        <w:rPr>
          <w:sz w:val="28"/>
          <w:szCs w:val="28"/>
        </w:rPr>
        <w:t>документационного</w:t>
      </w:r>
      <w:r w:rsidR="00B6271F">
        <w:rPr>
          <w:sz w:val="28"/>
          <w:szCs w:val="28"/>
        </w:rPr>
        <w:t xml:space="preserve"> обеспечения управления делами</w:t>
      </w:r>
      <w:r w:rsidR="004B357F">
        <w:rPr>
          <w:sz w:val="28"/>
          <w:szCs w:val="28"/>
        </w:rPr>
        <w:t xml:space="preserve"> р</w:t>
      </w:r>
      <w:r w:rsidR="00F329E3" w:rsidRPr="00F329E3">
        <w:rPr>
          <w:sz w:val="28"/>
          <w:szCs w:val="28"/>
        </w:rPr>
        <w:t>азместить настоящее пос</w:t>
      </w:r>
      <w:r w:rsidR="00286D2C">
        <w:rPr>
          <w:sz w:val="28"/>
          <w:szCs w:val="28"/>
        </w:rPr>
        <w:t xml:space="preserve">тановление на официальном портале </w:t>
      </w:r>
      <w:r w:rsidR="00F329E3" w:rsidRPr="00F329E3">
        <w:rPr>
          <w:sz w:val="28"/>
          <w:szCs w:val="28"/>
        </w:rPr>
        <w:t>администрации Лукояновского муниципального округа Нижегородской области в сети «Интернет».</w:t>
      </w:r>
    </w:p>
    <w:p w14:paraId="1019F2CB" w14:textId="43D6640D" w:rsidR="008A6A2F" w:rsidRPr="008A6A2F" w:rsidRDefault="00400944" w:rsidP="004B357F">
      <w:pPr>
        <w:widowControl w:val="0"/>
        <w:spacing w:line="360" w:lineRule="auto"/>
        <w:ind w:firstLine="709"/>
        <w:jc w:val="both"/>
        <w:rPr>
          <w:sz w:val="28"/>
          <w:szCs w:val="28"/>
        </w:rPr>
      </w:pPr>
      <w:r>
        <w:rPr>
          <w:sz w:val="28"/>
          <w:szCs w:val="28"/>
        </w:rPr>
        <w:t>3</w:t>
      </w:r>
      <w:r w:rsidR="00F329E3" w:rsidRPr="00F329E3">
        <w:rPr>
          <w:sz w:val="28"/>
          <w:szCs w:val="28"/>
        </w:rPr>
        <w:t>. Контроль за исполнением настоящего постано</w:t>
      </w:r>
      <w:r w:rsidR="00C64C69">
        <w:rPr>
          <w:sz w:val="28"/>
          <w:szCs w:val="28"/>
        </w:rPr>
        <w:t xml:space="preserve">вления возложить на начальника </w:t>
      </w:r>
      <w:r w:rsidR="004B42AA">
        <w:rPr>
          <w:sz w:val="28"/>
          <w:szCs w:val="28"/>
        </w:rPr>
        <w:t>отдела юридической и кадровой работы</w:t>
      </w:r>
      <w:r w:rsidR="00F329E3" w:rsidRPr="00F329E3">
        <w:rPr>
          <w:sz w:val="28"/>
          <w:szCs w:val="28"/>
        </w:rPr>
        <w:t xml:space="preserve"> администрации </w:t>
      </w:r>
      <w:r w:rsidR="00F329E3" w:rsidRPr="00F329E3">
        <w:rPr>
          <w:sz w:val="28"/>
          <w:szCs w:val="28"/>
        </w:rPr>
        <w:lastRenderedPageBreak/>
        <w:t xml:space="preserve">Лукояновского муниципального округа Нижегородской области </w:t>
      </w:r>
      <w:r w:rsidR="004B42AA">
        <w:rPr>
          <w:sz w:val="28"/>
          <w:szCs w:val="28"/>
        </w:rPr>
        <w:t>Макарову Галину Николаевну</w:t>
      </w:r>
      <w:r w:rsidR="00F329E3" w:rsidRPr="00F329E3">
        <w:rPr>
          <w:sz w:val="28"/>
          <w:szCs w:val="28"/>
        </w:rPr>
        <w:t>.</w:t>
      </w:r>
    </w:p>
    <w:p w14:paraId="4E840FE4" w14:textId="3278AFCD" w:rsidR="008A6A2F" w:rsidRDefault="008A6A2F" w:rsidP="00C64C69">
      <w:pPr>
        <w:widowControl w:val="0"/>
        <w:ind w:firstLine="709"/>
        <w:jc w:val="both"/>
        <w:rPr>
          <w:sz w:val="28"/>
          <w:szCs w:val="28"/>
        </w:rPr>
      </w:pPr>
    </w:p>
    <w:p w14:paraId="5AFD2B3B" w14:textId="77777777" w:rsidR="00400944" w:rsidRDefault="00400944" w:rsidP="00C64C69">
      <w:pPr>
        <w:widowControl w:val="0"/>
        <w:ind w:firstLine="709"/>
        <w:jc w:val="both"/>
        <w:rPr>
          <w:sz w:val="28"/>
          <w:szCs w:val="28"/>
        </w:rPr>
      </w:pPr>
    </w:p>
    <w:p w14:paraId="5013F2CE" w14:textId="77777777" w:rsidR="00400944" w:rsidRPr="00400944" w:rsidRDefault="00400944" w:rsidP="00C64C69">
      <w:pPr>
        <w:widowControl w:val="0"/>
        <w:ind w:firstLine="709"/>
        <w:jc w:val="both"/>
        <w:rPr>
          <w:sz w:val="28"/>
          <w:szCs w:val="28"/>
        </w:rPr>
      </w:pPr>
    </w:p>
    <w:tbl>
      <w:tblPr>
        <w:tblW w:w="9828" w:type="dxa"/>
        <w:tblLook w:val="01E0" w:firstRow="1" w:lastRow="1" w:firstColumn="1" w:lastColumn="1" w:noHBand="0" w:noVBand="0"/>
      </w:tblPr>
      <w:tblGrid>
        <w:gridCol w:w="5328"/>
        <w:gridCol w:w="2520"/>
        <w:gridCol w:w="1980"/>
      </w:tblGrid>
      <w:tr w:rsidR="008A6A2F" w14:paraId="61FD4A77" w14:textId="77777777" w:rsidTr="008A6A2F">
        <w:tc>
          <w:tcPr>
            <w:tcW w:w="5328" w:type="dxa"/>
            <w:hideMark/>
          </w:tcPr>
          <w:p w14:paraId="76B54F00" w14:textId="09C3C496" w:rsidR="008A6A2F" w:rsidRDefault="008A6A2F" w:rsidP="008A6A2F">
            <w:pPr>
              <w:ind w:right="-1"/>
              <w:rPr>
                <w:sz w:val="28"/>
                <w:szCs w:val="28"/>
              </w:rPr>
            </w:pPr>
            <w:r>
              <w:rPr>
                <w:sz w:val="28"/>
                <w:szCs w:val="28"/>
              </w:rPr>
              <w:t>Глава</w:t>
            </w:r>
            <w:bookmarkStart w:id="0" w:name="_GoBack"/>
            <w:bookmarkEnd w:id="0"/>
            <w:r>
              <w:rPr>
                <w:sz w:val="28"/>
                <w:szCs w:val="28"/>
              </w:rPr>
              <w:t xml:space="preserve"> местного самоуправления</w:t>
            </w:r>
          </w:p>
        </w:tc>
        <w:tc>
          <w:tcPr>
            <w:tcW w:w="2520" w:type="dxa"/>
          </w:tcPr>
          <w:p w14:paraId="24A49BFA" w14:textId="77777777" w:rsidR="008A6A2F" w:rsidRDefault="008A6A2F">
            <w:pPr>
              <w:ind w:right="-1"/>
              <w:jc w:val="center"/>
              <w:rPr>
                <w:sz w:val="28"/>
                <w:szCs w:val="28"/>
              </w:rPr>
            </w:pPr>
          </w:p>
        </w:tc>
        <w:tc>
          <w:tcPr>
            <w:tcW w:w="1980" w:type="dxa"/>
            <w:hideMark/>
          </w:tcPr>
          <w:p w14:paraId="5A008BBA" w14:textId="2574B4D8" w:rsidR="008A6A2F" w:rsidRDefault="004B42AA">
            <w:pPr>
              <w:ind w:right="-1"/>
              <w:jc w:val="right"/>
              <w:rPr>
                <w:sz w:val="28"/>
                <w:szCs w:val="28"/>
              </w:rPr>
            </w:pPr>
            <w:proofErr w:type="spellStart"/>
            <w:r>
              <w:rPr>
                <w:sz w:val="28"/>
                <w:szCs w:val="28"/>
              </w:rPr>
              <w:t>И.Г.Синцов</w:t>
            </w:r>
            <w:proofErr w:type="spellEnd"/>
          </w:p>
        </w:tc>
      </w:tr>
    </w:tbl>
    <w:p w14:paraId="30B5DF27" w14:textId="28C7A7ED" w:rsidR="00E85979" w:rsidRDefault="00E85979" w:rsidP="00E85979">
      <w:pPr>
        <w:ind w:right="-1"/>
        <w:jc w:val="both"/>
        <w:rPr>
          <w:sz w:val="28"/>
          <w:szCs w:val="28"/>
        </w:rPr>
      </w:pPr>
    </w:p>
    <w:p w14:paraId="0E81F5D5" w14:textId="2AC0B1D7" w:rsidR="00164D15" w:rsidRDefault="00164D15" w:rsidP="00E85979">
      <w:pPr>
        <w:ind w:right="-1"/>
        <w:jc w:val="both"/>
        <w:rPr>
          <w:sz w:val="28"/>
          <w:szCs w:val="28"/>
        </w:rPr>
      </w:pPr>
    </w:p>
    <w:p w14:paraId="3D734731" w14:textId="0A7F0496" w:rsidR="00164D15" w:rsidRDefault="00164D15" w:rsidP="00E85979">
      <w:pPr>
        <w:ind w:right="-1"/>
        <w:jc w:val="both"/>
        <w:rPr>
          <w:sz w:val="28"/>
          <w:szCs w:val="28"/>
        </w:rPr>
      </w:pPr>
    </w:p>
    <w:p w14:paraId="54159029" w14:textId="5A4846A4" w:rsidR="0089036C" w:rsidRDefault="0089036C" w:rsidP="006852F6">
      <w:pPr>
        <w:ind w:right="-1"/>
        <w:jc w:val="both"/>
        <w:rPr>
          <w:sz w:val="28"/>
        </w:rPr>
      </w:pPr>
    </w:p>
    <w:p w14:paraId="21CAE1F0" w14:textId="7F4A7E4A" w:rsidR="0089036C" w:rsidRDefault="0089036C" w:rsidP="006852F6">
      <w:pPr>
        <w:ind w:right="-1"/>
        <w:jc w:val="both"/>
        <w:rPr>
          <w:sz w:val="28"/>
        </w:rPr>
      </w:pPr>
    </w:p>
    <w:p w14:paraId="67DBCF5F" w14:textId="76AF5E54" w:rsidR="0089036C" w:rsidRDefault="0089036C" w:rsidP="006852F6">
      <w:pPr>
        <w:ind w:right="-1"/>
        <w:jc w:val="both"/>
        <w:rPr>
          <w:sz w:val="28"/>
        </w:rPr>
      </w:pPr>
    </w:p>
    <w:p w14:paraId="446CA3B2" w14:textId="16D0AAEC" w:rsidR="0089036C" w:rsidRDefault="0089036C" w:rsidP="006852F6">
      <w:pPr>
        <w:ind w:right="-1"/>
        <w:jc w:val="both"/>
        <w:rPr>
          <w:sz w:val="28"/>
        </w:rPr>
      </w:pPr>
    </w:p>
    <w:p w14:paraId="0F1DEAC2" w14:textId="77777777" w:rsidR="00FC483B" w:rsidRDefault="00FC483B">
      <w:pPr>
        <w:spacing w:after="200" w:line="276" w:lineRule="auto"/>
        <w:rPr>
          <w:bCs/>
          <w:sz w:val="28"/>
          <w:szCs w:val="28"/>
        </w:rPr>
      </w:pPr>
      <w:r>
        <w:rPr>
          <w:bCs/>
          <w:sz w:val="28"/>
          <w:szCs w:val="28"/>
        </w:rPr>
        <w:br w:type="page"/>
      </w:r>
    </w:p>
    <w:p w14:paraId="014A112F" w14:textId="56156DB0" w:rsidR="0089036C" w:rsidRPr="00455B56" w:rsidRDefault="0089036C" w:rsidP="0089036C">
      <w:pPr>
        <w:autoSpaceDE w:val="0"/>
        <w:autoSpaceDN w:val="0"/>
        <w:adjustRightInd w:val="0"/>
        <w:spacing w:line="360" w:lineRule="auto"/>
        <w:ind w:left="5387"/>
        <w:jc w:val="center"/>
        <w:rPr>
          <w:bCs/>
          <w:sz w:val="28"/>
          <w:szCs w:val="28"/>
        </w:rPr>
      </w:pPr>
      <w:r>
        <w:rPr>
          <w:bCs/>
          <w:sz w:val="28"/>
          <w:szCs w:val="28"/>
        </w:rPr>
        <w:lastRenderedPageBreak/>
        <w:t>УТВЕРЖДЕНО</w:t>
      </w:r>
    </w:p>
    <w:p w14:paraId="1181FAEA" w14:textId="77777777" w:rsidR="0089036C" w:rsidRPr="00455B56" w:rsidRDefault="0089036C" w:rsidP="00730FDC">
      <w:pPr>
        <w:autoSpaceDE w:val="0"/>
        <w:autoSpaceDN w:val="0"/>
        <w:adjustRightInd w:val="0"/>
        <w:ind w:left="5387"/>
        <w:jc w:val="center"/>
        <w:rPr>
          <w:bCs/>
          <w:sz w:val="28"/>
          <w:szCs w:val="28"/>
        </w:rPr>
      </w:pPr>
      <w:r>
        <w:rPr>
          <w:bCs/>
          <w:sz w:val="28"/>
          <w:szCs w:val="28"/>
        </w:rPr>
        <w:t>постановлением</w:t>
      </w:r>
      <w:r w:rsidRPr="00455B56">
        <w:rPr>
          <w:bCs/>
          <w:sz w:val="28"/>
          <w:szCs w:val="28"/>
        </w:rPr>
        <w:t xml:space="preserve"> администрации Лукояновского муниципального округа Нижегородской области</w:t>
      </w:r>
    </w:p>
    <w:p w14:paraId="0612AC4C" w14:textId="6541CCB0" w:rsidR="0089036C" w:rsidRPr="00714E30" w:rsidRDefault="0089036C" w:rsidP="00730FDC">
      <w:pPr>
        <w:autoSpaceDE w:val="0"/>
        <w:autoSpaceDN w:val="0"/>
        <w:adjustRightInd w:val="0"/>
        <w:ind w:left="5387"/>
        <w:jc w:val="center"/>
        <w:rPr>
          <w:bCs/>
        </w:rPr>
      </w:pPr>
      <w:r w:rsidRPr="00455B56">
        <w:rPr>
          <w:bCs/>
          <w:sz w:val="28"/>
          <w:szCs w:val="28"/>
        </w:rPr>
        <w:t>от</w:t>
      </w:r>
      <w:r w:rsidR="003F0F84">
        <w:rPr>
          <w:bCs/>
          <w:sz w:val="28"/>
          <w:szCs w:val="28"/>
        </w:rPr>
        <w:t xml:space="preserve"> 05.02.2025</w:t>
      </w:r>
      <w:r w:rsidRPr="00455B56">
        <w:rPr>
          <w:bCs/>
          <w:sz w:val="28"/>
          <w:szCs w:val="28"/>
        </w:rPr>
        <w:t xml:space="preserve"> № </w:t>
      </w:r>
      <w:r w:rsidR="003F0F84">
        <w:rPr>
          <w:bCs/>
          <w:sz w:val="28"/>
          <w:szCs w:val="28"/>
        </w:rPr>
        <w:t>108-п</w:t>
      </w:r>
    </w:p>
    <w:p w14:paraId="14C97309" w14:textId="77777777" w:rsidR="0089036C" w:rsidRPr="0089036C" w:rsidRDefault="0089036C" w:rsidP="0089036C">
      <w:pPr>
        <w:autoSpaceDE w:val="0"/>
        <w:autoSpaceDN w:val="0"/>
        <w:adjustRightInd w:val="0"/>
        <w:ind w:firstLine="709"/>
        <w:jc w:val="center"/>
        <w:rPr>
          <w:b/>
          <w:bCs/>
          <w:sz w:val="28"/>
          <w:szCs w:val="28"/>
        </w:rPr>
      </w:pPr>
    </w:p>
    <w:p w14:paraId="156882E7" w14:textId="4D536EAB" w:rsidR="0089036C" w:rsidRPr="0089036C" w:rsidRDefault="0089036C" w:rsidP="0089036C">
      <w:pPr>
        <w:autoSpaceDE w:val="0"/>
        <w:autoSpaceDN w:val="0"/>
        <w:adjustRightInd w:val="0"/>
        <w:ind w:firstLine="709"/>
        <w:jc w:val="center"/>
        <w:rPr>
          <w:b/>
          <w:bCs/>
          <w:sz w:val="28"/>
          <w:szCs w:val="28"/>
        </w:rPr>
      </w:pPr>
      <w:r w:rsidRPr="0089036C">
        <w:rPr>
          <w:b/>
          <w:bCs/>
          <w:sz w:val="28"/>
          <w:szCs w:val="28"/>
        </w:rPr>
        <w:t xml:space="preserve">ПОЛОЖЕНИЕ </w:t>
      </w:r>
    </w:p>
    <w:p w14:paraId="6572A099" w14:textId="77777777" w:rsidR="0089036C" w:rsidRPr="0089036C" w:rsidRDefault="0089036C" w:rsidP="0089036C">
      <w:pPr>
        <w:autoSpaceDE w:val="0"/>
        <w:autoSpaceDN w:val="0"/>
        <w:adjustRightInd w:val="0"/>
        <w:ind w:firstLine="709"/>
        <w:jc w:val="center"/>
        <w:rPr>
          <w:b/>
          <w:bCs/>
          <w:sz w:val="28"/>
          <w:szCs w:val="28"/>
        </w:rPr>
      </w:pPr>
      <w:r w:rsidRPr="0089036C">
        <w:rPr>
          <w:b/>
          <w:bCs/>
          <w:sz w:val="28"/>
          <w:szCs w:val="28"/>
        </w:rPr>
        <w:t xml:space="preserve">ОБ ОТДЕЛЕ ЮРИДИЧЕСКОЙ И КАДРОВОЙ РАБОТЫ </w:t>
      </w:r>
    </w:p>
    <w:p w14:paraId="7987EEC3" w14:textId="77777777" w:rsidR="0089036C" w:rsidRPr="0089036C" w:rsidRDefault="0089036C" w:rsidP="0089036C">
      <w:pPr>
        <w:autoSpaceDE w:val="0"/>
        <w:autoSpaceDN w:val="0"/>
        <w:adjustRightInd w:val="0"/>
        <w:ind w:firstLine="709"/>
        <w:jc w:val="center"/>
        <w:rPr>
          <w:b/>
          <w:bCs/>
          <w:sz w:val="28"/>
          <w:szCs w:val="28"/>
        </w:rPr>
      </w:pPr>
      <w:r w:rsidRPr="0089036C">
        <w:rPr>
          <w:b/>
          <w:bCs/>
          <w:sz w:val="28"/>
          <w:szCs w:val="28"/>
        </w:rPr>
        <w:t>АДМИНИСТРАЦИИ ЛУКОЯНОВСКОГО МУНИЦИПАЛЬНОГО ОКРУГА НИЖЕГОРОДСКОЙ ОБЛАСТИ</w:t>
      </w:r>
    </w:p>
    <w:p w14:paraId="6EDF9F3B" w14:textId="77777777" w:rsidR="0089036C" w:rsidRPr="0089036C" w:rsidRDefault="0089036C" w:rsidP="0089036C">
      <w:pPr>
        <w:pStyle w:val="ConsNormal"/>
        <w:widowControl/>
        <w:ind w:firstLine="709"/>
        <w:jc w:val="center"/>
        <w:rPr>
          <w:rFonts w:ascii="Times New Roman" w:hAnsi="Times New Roman" w:cs="Times New Roman"/>
          <w:b/>
          <w:sz w:val="28"/>
          <w:szCs w:val="28"/>
        </w:rPr>
      </w:pPr>
    </w:p>
    <w:p w14:paraId="13EC85F5" w14:textId="77777777" w:rsidR="0089036C" w:rsidRPr="0089036C" w:rsidRDefault="0089036C" w:rsidP="0089036C">
      <w:pPr>
        <w:pStyle w:val="ConsNormal"/>
        <w:widowControl/>
        <w:ind w:firstLine="709"/>
        <w:jc w:val="center"/>
        <w:rPr>
          <w:rFonts w:ascii="Times New Roman" w:hAnsi="Times New Roman" w:cs="Times New Roman"/>
          <w:b/>
          <w:sz w:val="28"/>
          <w:szCs w:val="28"/>
        </w:rPr>
      </w:pPr>
      <w:r w:rsidRPr="0089036C">
        <w:rPr>
          <w:rFonts w:ascii="Times New Roman" w:hAnsi="Times New Roman" w:cs="Times New Roman"/>
          <w:b/>
          <w:sz w:val="28"/>
          <w:szCs w:val="28"/>
        </w:rPr>
        <w:t>1. ОБЩИЕ ПОЛОЖЕНИЯ</w:t>
      </w:r>
    </w:p>
    <w:p w14:paraId="2D757DF4" w14:textId="77777777" w:rsidR="0089036C" w:rsidRDefault="0089036C" w:rsidP="0089036C">
      <w:pPr>
        <w:pStyle w:val="ConsPlusNormal"/>
        <w:ind w:firstLine="709"/>
        <w:jc w:val="both"/>
        <w:rPr>
          <w:rFonts w:ascii="Times New Roman" w:hAnsi="Times New Roman" w:cs="Times New Roman"/>
          <w:sz w:val="28"/>
          <w:szCs w:val="28"/>
        </w:rPr>
      </w:pPr>
    </w:p>
    <w:p w14:paraId="73DBD4A7" w14:textId="112AAE82"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1.1. Отдел юридической и кадровой работы администрации Лукояновского муниципального округа Нижегородской области (далее - Отдел) является структурным подразделением администрации Лукояновского муниципального округа Нижегородской области (далее – администрация). </w:t>
      </w:r>
    </w:p>
    <w:p w14:paraId="537A03E7"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1.2. Отдел в своей деятельности руководствуется  </w:t>
      </w:r>
      <w:hyperlink r:id="rId8" w:history="1">
        <w:r w:rsidRPr="0089036C">
          <w:rPr>
            <w:rFonts w:ascii="Times New Roman" w:hAnsi="Times New Roman" w:cs="Times New Roman"/>
            <w:sz w:val="28"/>
            <w:szCs w:val="28"/>
          </w:rPr>
          <w:t>Конституцией</w:t>
        </w:r>
      </w:hyperlink>
      <w:r w:rsidRPr="0089036C">
        <w:rPr>
          <w:rFonts w:ascii="Times New Roman" w:hAnsi="Times New Roman" w:cs="Times New Roman"/>
          <w:sz w:val="28"/>
          <w:szCs w:val="28"/>
        </w:rPr>
        <w:t xml:space="preserve"> Российской Федерации, законами и иными нормативными правовыми актами органов государственной власти Российской Федерации и Нижегородской области, </w:t>
      </w:r>
      <w:hyperlink r:id="rId9" w:history="1">
        <w:r w:rsidRPr="0089036C">
          <w:rPr>
            <w:rFonts w:ascii="Times New Roman" w:hAnsi="Times New Roman" w:cs="Times New Roman"/>
            <w:sz w:val="28"/>
            <w:szCs w:val="28"/>
          </w:rPr>
          <w:t>Уставом</w:t>
        </w:r>
      </w:hyperlink>
      <w:r w:rsidRPr="0089036C">
        <w:rPr>
          <w:rFonts w:ascii="Times New Roman" w:hAnsi="Times New Roman" w:cs="Times New Roman"/>
          <w:sz w:val="28"/>
          <w:szCs w:val="28"/>
        </w:rPr>
        <w:t xml:space="preserve"> Лукояновского муниципального округа Нижегородской области, нормативно-правовыми актами Администрации Лукояновского муниципального округа Нижегородской области, решениями Совета депутатов  Лукояновского муниципального округа Нижегородской области и настоящим Положением.</w:t>
      </w:r>
    </w:p>
    <w:p w14:paraId="0AF48ADD"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1.3. Отдел находится в непосредственном подчинении главы местного самоуправления. </w:t>
      </w:r>
    </w:p>
    <w:p w14:paraId="628000DF" w14:textId="77777777" w:rsidR="0089036C" w:rsidRPr="0089036C" w:rsidRDefault="0089036C" w:rsidP="0089036C">
      <w:pPr>
        <w:pStyle w:val="ConsPlusNormal"/>
        <w:ind w:firstLine="709"/>
        <w:jc w:val="both"/>
        <w:rPr>
          <w:rFonts w:ascii="Times New Roman" w:hAnsi="Times New Roman" w:cs="Times New Roman"/>
          <w:sz w:val="28"/>
          <w:szCs w:val="28"/>
        </w:rPr>
      </w:pPr>
    </w:p>
    <w:p w14:paraId="63AE5AE1" w14:textId="77777777" w:rsidR="0089036C" w:rsidRPr="0089036C" w:rsidRDefault="0089036C" w:rsidP="0089036C">
      <w:pPr>
        <w:pStyle w:val="ConsPlusNormal"/>
        <w:ind w:firstLine="709"/>
        <w:jc w:val="center"/>
        <w:outlineLvl w:val="1"/>
        <w:rPr>
          <w:rFonts w:ascii="Times New Roman" w:hAnsi="Times New Roman" w:cs="Times New Roman"/>
          <w:b/>
          <w:sz w:val="28"/>
          <w:szCs w:val="28"/>
        </w:rPr>
      </w:pPr>
      <w:r w:rsidRPr="0089036C">
        <w:rPr>
          <w:rFonts w:ascii="Times New Roman" w:hAnsi="Times New Roman" w:cs="Times New Roman"/>
          <w:b/>
          <w:sz w:val="28"/>
          <w:szCs w:val="28"/>
        </w:rPr>
        <w:t>2. ОСНОВНЫЕ ЗАДАЧИ</w:t>
      </w:r>
    </w:p>
    <w:p w14:paraId="02EB7502" w14:textId="77777777" w:rsidR="0089036C" w:rsidRDefault="0089036C" w:rsidP="0089036C">
      <w:pPr>
        <w:pStyle w:val="ConsPlusNormal"/>
        <w:ind w:firstLine="709"/>
        <w:jc w:val="both"/>
        <w:rPr>
          <w:rFonts w:ascii="Times New Roman" w:hAnsi="Times New Roman" w:cs="Times New Roman"/>
          <w:sz w:val="28"/>
          <w:szCs w:val="28"/>
        </w:rPr>
      </w:pPr>
    </w:p>
    <w:p w14:paraId="32E14AD9" w14:textId="37F66773"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Основными задачами Отдела являются:</w:t>
      </w:r>
    </w:p>
    <w:p w14:paraId="080129E6"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2.1. Правовое обеспечение деятельности администрации.</w:t>
      </w:r>
    </w:p>
    <w:p w14:paraId="2FB0FF79"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2.2. Правовое обеспечение работы по вопросам муниципальной службы.</w:t>
      </w:r>
    </w:p>
    <w:p w14:paraId="34459129"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2.3. Координация деятельности администрации и структурных подразделений по подготовке проектов муниципальных нормативно-правовых актов.</w:t>
      </w:r>
    </w:p>
    <w:p w14:paraId="6BDEA151" w14:textId="77777777" w:rsidR="0089036C" w:rsidRPr="0089036C" w:rsidRDefault="0089036C" w:rsidP="0089036C">
      <w:pPr>
        <w:pStyle w:val="ConsPlusNormal"/>
        <w:ind w:firstLine="709"/>
        <w:jc w:val="both"/>
        <w:rPr>
          <w:rFonts w:ascii="Times New Roman" w:hAnsi="Times New Roman" w:cs="Times New Roman"/>
          <w:color w:val="000000"/>
          <w:sz w:val="28"/>
          <w:szCs w:val="28"/>
        </w:rPr>
      </w:pPr>
      <w:r w:rsidRPr="0089036C">
        <w:rPr>
          <w:rFonts w:ascii="Times New Roman" w:hAnsi="Times New Roman" w:cs="Times New Roman"/>
          <w:color w:val="000000"/>
          <w:sz w:val="28"/>
          <w:szCs w:val="28"/>
        </w:rPr>
        <w:t>2.4. Обеспечение соблюдения законности в деятельности администрации и защита ее правовых интересов и интересов муниципального округа.</w:t>
      </w:r>
    </w:p>
    <w:p w14:paraId="56DF8EF2" w14:textId="77777777" w:rsidR="0089036C" w:rsidRPr="0089036C" w:rsidRDefault="0089036C" w:rsidP="0089036C">
      <w:pPr>
        <w:pStyle w:val="ConsPlusNormal"/>
        <w:ind w:firstLine="709"/>
        <w:jc w:val="both"/>
        <w:rPr>
          <w:rFonts w:ascii="Times New Roman" w:hAnsi="Times New Roman" w:cs="Times New Roman"/>
          <w:color w:val="000000"/>
          <w:sz w:val="28"/>
          <w:szCs w:val="28"/>
        </w:rPr>
      </w:pPr>
      <w:r w:rsidRPr="0089036C">
        <w:rPr>
          <w:rFonts w:ascii="Times New Roman" w:hAnsi="Times New Roman" w:cs="Times New Roman"/>
          <w:color w:val="000000"/>
          <w:sz w:val="28"/>
          <w:szCs w:val="28"/>
        </w:rPr>
        <w:t>2.5. Анализ и обобщение договорной и претензионно-исковой работы, судебной практики, а также представлений и протестов прокуратуры района.</w:t>
      </w:r>
    </w:p>
    <w:p w14:paraId="597BB0C1" w14:textId="77777777" w:rsidR="0089036C" w:rsidRPr="0089036C" w:rsidRDefault="0089036C" w:rsidP="0089036C">
      <w:pPr>
        <w:pStyle w:val="ConsPlusNormal"/>
        <w:ind w:firstLine="709"/>
        <w:jc w:val="both"/>
        <w:rPr>
          <w:rFonts w:ascii="Times New Roman" w:hAnsi="Times New Roman" w:cs="Times New Roman"/>
          <w:color w:val="000000"/>
          <w:sz w:val="28"/>
          <w:szCs w:val="28"/>
        </w:rPr>
      </w:pPr>
      <w:r w:rsidRPr="0089036C">
        <w:rPr>
          <w:rFonts w:ascii="Times New Roman" w:hAnsi="Times New Roman" w:cs="Times New Roman"/>
          <w:color w:val="000000"/>
          <w:sz w:val="28"/>
          <w:szCs w:val="28"/>
        </w:rPr>
        <w:t xml:space="preserve">2.6. Участие в разработке и реализации механизма взаимодействия администрации с Советом депутатов Лукояновского муниципального округа Нижегородской области, правоохранительными органами, прокуратурой района. </w:t>
      </w:r>
    </w:p>
    <w:p w14:paraId="7938C9F4" w14:textId="77777777" w:rsidR="0089036C" w:rsidRPr="0089036C" w:rsidRDefault="0089036C" w:rsidP="0089036C">
      <w:pPr>
        <w:pStyle w:val="ConsPlusNormal"/>
        <w:ind w:firstLine="709"/>
        <w:jc w:val="both"/>
        <w:rPr>
          <w:rFonts w:ascii="Times New Roman" w:hAnsi="Times New Roman" w:cs="Times New Roman"/>
          <w:color w:val="000000"/>
          <w:sz w:val="28"/>
          <w:szCs w:val="28"/>
        </w:rPr>
      </w:pPr>
      <w:r w:rsidRPr="0089036C">
        <w:rPr>
          <w:rFonts w:ascii="Times New Roman" w:hAnsi="Times New Roman" w:cs="Times New Roman"/>
          <w:color w:val="000000"/>
          <w:sz w:val="28"/>
          <w:szCs w:val="28"/>
        </w:rPr>
        <w:lastRenderedPageBreak/>
        <w:t>2.7. Правовое консультирование должностных лиц администрации, муниципальных учреждений, предприятий.</w:t>
      </w:r>
    </w:p>
    <w:p w14:paraId="12A8A0C9" w14:textId="77777777" w:rsidR="0089036C" w:rsidRPr="0089036C" w:rsidRDefault="0089036C" w:rsidP="0089036C">
      <w:pPr>
        <w:ind w:firstLine="709"/>
        <w:jc w:val="both"/>
        <w:rPr>
          <w:color w:val="000000"/>
          <w:sz w:val="28"/>
          <w:szCs w:val="28"/>
        </w:rPr>
      </w:pPr>
      <w:r w:rsidRPr="0089036C">
        <w:rPr>
          <w:color w:val="000000"/>
          <w:sz w:val="28"/>
          <w:szCs w:val="28"/>
        </w:rPr>
        <w:t xml:space="preserve">2.8. </w:t>
      </w:r>
      <w:r w:rsidRPr="0089036C">
        <w:rPr>
          <w:sz w:val="28"/>
          <w:szCs w:val="28"/>
        </w:rPr>
        <w:t>Организация работы в сфере реализации законодательства о противодействии коррупции, профилактики коррупционных правонарушений</w:t>
      </w:r>
      <w:r w:rsidRPr="0089036C">
        <w:rPr>
          <w:color w:val="000000"/>
          <w:sz w:val="28"/>
          <w:szCs w:val="28"/>
        </w:rPr>
        <w:t>.</w:t>
      </w:r>
    </w:p>
    <w:p w14:paraId="6A2CFE55"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 xml:space="preserve">2.9.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ограничений и запретов, установленных Федеральным </w:t>
      </w:r>
      <w:hyperlink r:id="rId10" w:history="1">
        <w:r w:rsidRPr="0089036C">
          <w:rPr>
            <w:sz w:val="28"/>
            <w:szCs w:val="28"/>
          </w:rPr>
          <w:t>законом</w:t>
        </w:r>
      </w:hyperlink>
      <w:r w:rsidRPr="0089036C">
        <w:rPr>
          <w:sz w:val="28"/>
          <w:szCs w:val="28"/>
        </w:rPr>
        <w:t xml:space="preserve"> "О муниципальной службе в Российской Федерации", другими федеральными законами, </w:t>
      </w:r>
      <w:hyperlink r:id="rId11" w:history="1">
        <w:r w:rsidRPr="0089036C">
          <w:rPr>
            <w:sz w:val="28"/>
            <w:szCs w:val="28"/>
          </w:rPr>
          <w:t>статьями 12</w:t>
        </w:r>
      </w:hyperlink>
      <w:r w:rsidRPr="0089036C">
        <w:rPr>
          <w:sz w:val="28"/>
          <w:szCs w:val="28"/>
        </w:rPr>
        <w:t>,13 Закона Нижегородской области «О муниципальной службе в Нижегородской области», а также запретов, ограничений и требований, установленных в целях противодействия коррупции.</w:t>
      </w:r>
    </w:p>
    <w:p w14:paraId="5B25EF60"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2.10. Реализация муниципальной кадровой политики и формирование высококвалифицированного кадрового состава для замещения должностей муниципальной службы.</w:t>
      </w:r>
    </w:p>
    <w:p w14:paraId="595D1050"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2.11. </w:t>
      </w:r>
      <w:r w:rsidRPr="0089036C">
        <w:rPr>
          <w:rFonts w:ascii="Times New Roman" w:hAnsi="Times New Roman" w:cs="Times New Roman"/>
          <w:spacing w:val="-4"/>
          <w:sz w:val="28"/>
          <w:szCs w:val="28"/>
        </w:rPr>
        <w:t xml:space="preserve">Организация работы по ведению кадрового делопроизводства и кадровой документации </w:t>
      </w:r>
      <w:r w:rsidRPr="0089036C">
        <w:rPr>
          <w:rFonts w:ascii="Times New Roman" w:hAnsi="Times New Roman" w:cs="Times New Roman"/>
          <w:sz w:val="28"/>
          <w:szCs w:val="28"/>
        </w:rPr>
        <w:t>в Администрации.</w:t>
      </w:r>
    </w:p>
    <w:p w14:paraId="6247B01E"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 xml:space="preserve">2.12. Обеспечение выполнения федерального и областного законодательства о муниципальной службе. </w:t>
      </w:r>
    </w:p>
    <w:p w14:paraId="733C4DAE"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2.13. Разработка муниципальных правовых актов по вопросам, входящим в компетенцию Отдела.</w:t>
      </w:r>
    </w:p>
    <w:p w14:paraId="6B7D03CB"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2.14. Обеспечение защиты персональных данных от неправомерного их использования или утраты.</w:t>
      </w:r>
    </w:p>
    <w:p w14:paraId="36077F0E"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2.15. Осуществление ведомственного контроля в сфере трудового законодательства.</w:t>
      </w:r>
    </w:p>
    <w:p w14:paraId="596A2239" w14:textId="77777777" w:rsidR="0089036C" w:rsidRPr="0089036C" w:rsidRDefault="0089036C" w:rsidP="0089036C">
      <w:pPr>
        <w:shd w:val="clear" w:color="auto" w:fill="FFFFFF"/>
        <w:rPr>
          <w:color w:val="000000"/>
          <w:sz w:val="28"/>
          <w:szCs w:val="28"/>
        </w:rPr>
      </w:pPr>
    </w:p>
    <w:p w14:paraId="57AFC1B1" w14:textId="77777777" w:rsidR="0089036C" w:rsidRPr="0089036C" w:rsidRDefault="0089036C" w:rsidP="0089036C">
      <w:pPr>
        <w:pStyle w:val="ConsPlusNormal"/>
        <w:ind w:firstLine="709"/>
        <w:jc w:val="center"/>
        <w:outlineLvl w:val="1"/>
        <w:rPr>
          <w:rFonts w:ascii="Times New Roman" w:hAnsi="Times New Roman" w:cs="Times New Roman"/>
          <w:b/>
          <w:sz w:val="28"/>
          <w:szCs w:val="28"/>
        </w:rPr>
      </w:pPr>
      <w:r w:rsidRPr="0089036C">
        <w:rPr>
          <w:rFonts w:ascii="Times New Roman" w:hAnsi="Times New Roman" w:cs="Times New Roman"/>
          <w:b/>
          <w:sz w:val="28"/>
          <w:szCs w:val="28"/>
        </w:rPr>
        <w:t xml:space="preserve">3. ОСНОВНЫЕ ФУНКЦИИ </w:t>
      </w:r>
    </w:p>
    <w:p w14:paraId="45F111E1" w14:textId="77777777" w:rsidR="0089036C" w:rsidRDefault="0089036C" w:rsidP="0089036C">
      <w:pPr>
        <w:pStyle w:val="ConsPlusNormal"/>
        <w:ind w:firstLine="709"/>
        <w:jc w:val="both"/>
        <w:rPr>
          <w:rFonts w:ascii="Times New Roman" w:hAnsi="Times New Roman" w:cs="Times New Roman"/>
          <w:sz w:val="28"/>
          <w:szCs w:val="28"/>
        </w:rPr>
      </w:pPr>
    </w:p>
    <w:p w14:paraId="0CA68D1A" w14:textId="1DF4731E"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В соответствии с возложенными задачами Отдел осуществляет следующие основные функции:</w:t>
      </w:r>
    </w:p>
    <w:p w14:paraId="6C7FE433"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3.1. Подготовка и согласование проектов постановлений и распоряжений администрации и других документов.</w:t>
      </w:r>
    </w:p>
    <w:p w14:paraId="01627CDB"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 xml:space="preserve">3.2. Подготовка обоснований и заключений по постановлениям и распоряжениям, поступающим на подпись главе местного самоуправления, их согласование в пределах компетенции. </w:t>
      </w:r>
    </w:p>
    <w:p w14:paraId="3A5C88A5"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3.3. Подготовка обоснований и заключений по проектам, заключаемых администрацией и ее структурными подразделениями договоров и соглашений.</w:t>
      </w:r>
    </w:p>
    <w:p w14:paraId="0AF2E66E"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3.4. Подготовка заявлений, исковых заявлений, отзывов и иных процессуальных документов, необходимых для представления, по доверенности интересов администрации в судах Российской Федерации.</w:t>
      </w:r>
    </w:p>
    <w:p w14:paraId="237EC9A7"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3.5. Анализ и подготовка заключений по поступившим в администрацию протестам и представлениям прокуратуры.</w:t>
      </w:r>
    </w:p>
    <w:p w14:paraId="520ACE47"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3.6. Взаимодействие со структурными подразделениями администрации, судебными органами, прокуратурой по вопросам правовой политики и правовых реформ, проводимых на территории округа.</w:t>
      </w:r>
    </w:p>
    <w:p w14:paraId="039865FE" w14:textId="77777777" w:rsidR="0089036C" w:rsidRPr="0089036C" w:rsidRDefault="0089036C" w:rsidP="0089036C">
      <w:pPr>
        <w:autoSpaceDE w:val="0"/>
        <w:autoSpaceDN w:val="0"/>
        <w:adjustRightInd w:val="0"/>
        <w:ind w:firstLine="709"/>
        <w:jc w:val="both"/>
        <w:rPr>
          <w:sz w:val="28"/>
          <w:szCs w:val="28"/>
        </w:rPr>
      </w:pPr>
      <w:r w:rsidRPr="0089036C">
        <w:rPr>
          <w:sz w:val="28"/>
          <w:szCs w:val="28"/>
        </w:rPr>
        <w:lastRenderedPageBreak/>
        <w:t>3.7. Редактирование проектов муниципальных правовых актов.</w:t>
      </w:r>
    </w:p>
    <w:p w14:paraId="088D7FD8"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3.8. Подготовка по поручению руководства администрации справочных материалов по законодательству.</w:t>
      </w:r>
    </w:p>
    <w:p w14:paraId="376E2848"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3.9. Обеспечение при необходимости правовой информацией структурных подразделений администрации.</w:t>
      </w:r>
    </w:p>
    <w:p w14:paraId="180C2F72"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3.10. Участие в решении вопросов организации местного самоуправления на территории округа.</w:t>
      </w:r>
    </w:p>
    <w:p w14:paraId="2684E15D"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3.11. Участие в работе комиссий, создаваемых администрацией.</w:t>
      </w:r>
    </w:p>
    <w:p w14:paraId="52C6620F"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3.12. Консультирование по правовым вопросам руководителей отраслевых и структурных подразделений администрации округа.</w:t>
      </w:r>
    </w:p>
    <w:p w14:paraId="1FACB8E9"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3.13. Подготовка мотивированного мнения администрации по вопросам банкротства юридических лиц по согласованию с руководством и с профильными подразделениями администрации.</w:t>
      </w:r>
    </w:p>
    <w:p w14:paraId="403E85DB"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3.14. Формирование (уточнение) списков присяжных заседателей по поручению главы местного самоуправления.</w:t>
      </w:r>
    </w:p>
    <w:p w14:paraId="39A1F9C7"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3.15. Взаимодействие со службой судебных приставов по возникающим спорным вопросам.</w:t>
      </w:r>
    </w:p>
    <w:p w14:paraId="15F80B41"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3.16. Подготовка писем, запросов, прочей корреспонденции юридического характера, в том числе совместно с другими подразделениями.</w:t>
      </w:r>
    </w:p>
    <w:p w14:paraId="67D48CC9" w14:textId="77777777" w:rsidR="0089036C" w:rsidRPr="0089036C" w:rsidRDefault="0089036C" w:rsidP="0089036C">
      <w:pPr>
        <w:autoSpaceDE w:val="0"/>
        <w:autoSpaceDN w:val="0"/>
        <w:adjustRightInd w:val="0"/>
        <w:ind w:firstLine="709"/>
        <w:jc w:val="both"/>
        <w:rPr>
          <w:color w:val="FF0000"/>
          <w:sz w:val="28"/>
          <w:szCs w:val="28"/>
        </w:rPr>
      </w:pPr>
      <w:r w:rsidRPr="0089036C">
        <w:rPr>
          <w:sz w:val="28"/>
          <w:szCs w:val="28"/>
        </w:rPr>
        <w:t>3.17. Подготовка проектов решений Совета депутатов по вопросам, входящим в компетенцию Отдела.</w:t>
      </w:r>
    </w:p>
    <w:p w14:paraId="6029E27E"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3.18. Подготовка проектов соглашений (договоров) по поручению главы местного самоуправления.</w:t>
      </w:r>
    </w:p>
    <w:p w14:paraId="41E2F60E" w14:textId="77777777" w:rsidR="0089036C" w:rsidRPr="0089036C" w:rsidRDefault="0089036C" w:rsidP="0089036C">
      <w:pPr>
        <w:autoSpaceDE w:val="0"/>
        <w:autoSpaceDN w:val="0"/>
        <w:adjustRightInd w:val="0"/>
        <w:ind w:firstLine="708"/>
        <w:jc w:val="both"/>
        <w:rPr>
          <w:sz w:val="28"/>
          <w:szCs w:val="28"/>
        </w:rPr>
      </w:pPr>
      <w:r w:rsidRPr="0089036C">
        <w:rPr>
          <w:sz w:val="28"/>
          <w:szCs w:val="28"/>
        </w:rPr>
        <w:t>3.19. Подготовка муниципальных правовых актов, регулирующих трудовые отношения с руководителями муниципальных унитарных предприятий.</w:t>
      </w:r>
    </w:p>
    <w:p w14:paraId="3B0661B6" w14:textId="77777777" w:rsidR="0089036C" w:rsidRPr="0089036C" w:rsidRDefault="0089036C" w:rsidP="0089036C">
      <w:pPr>
        <w:autoSpaceDE w:val="0"/>
        <w:autoSpaceDN w:val="0"/>
        <w:adjustRightInd w:val="0"/>
        <w:ind w:firstLine="708"/>
        <w:jc w:val="both"/>
        <w:rPr>
          <w:sz w:val="28"/>
          <w:szCs w:val="28"/>
        </w:rPr>
      </w:pPr>
      <w:r w:rsidRPr="0089036C">
        <w:rPr>
          <w:color w:val="000000"/>
          <w:sz w:val="28"/>
          <w:szCs w:val="28"/>
        </w:rPr>
        <w:t>3.20. Ведение претензионно-исковой работы администрации, подготовка исков, отзывов, жалоб и передача их в судебные органы.</w:t>
      </w:r>
    </w:p>
    <w:p w14:paraId="7EDF48CC" w14:textId="77777777" w:rsidR="0089036C" w:rsidRPr="0089036C" w:rsidRDefault="0089036C" w:rsidP="0089036C">
      <w:pPr>
        <w:autoSpaceDE w:val="0"/>
        <w:autoSpaceDN w:val="0"/>
        <w:adjustRightInd w:val="0"/>
        <w:ind w:firstLine="708"/>
        <w:jc w:val="both"/>
        <w:rPr>
          <w:sz w:val="28"/>
          <w:szCs w:val="28"/>
        </w:rPr>
      </w:pPr>
      <w:r w:rsidRPr="0089036C">
        <w:rPr>
          <w:color w:val="000000"/>
          <w:sz w:val="28"/>
          <w:szCs w:val="28"/>
        </w:rPr>
        <w:t>3.21. Представление интересов администрации в Арбитражном суде, судах общей юрисдикции, а также в государственных и общественных организациях при рассмотрении правовых вопросов.</w:t>
      </w:r>
    </w:p>
    <w:p w14:paraId="56F8B777" w14:textId="77777777" w:rsidR="0089036C" w:rsidRPr="0089036C" w:rsidRDefault="0089036C" w:rsidP="0089036C">
      <w:pPr>
        <w:autoSpaceDE w:val="0"/>
        <w:autoSpaceDN w:val="0"/>
        <w:adjustRightInd w:val="0"/>
        <w:ind w:firstLine="708"/>
        <w:jc w:val="both"/>
        <w:rPr>
          <w:sz w:val="28"/>
          <w:szCs w:val="28"/>
        </w:rPr>
      </w:pPr>
      <w:r w:rsidRPr="0089036C">
        <w:rPr>
          <w:color w:val="000000"/>
          <w:sz w:val="28"/>
          <w:szCs w:val="28"/>
        </w:rPr>
        <w:t>3.22. Организация работ по исполнению судебных актов. Осуществление передачи исполнительных листов приставам на исполнение.</w:t>
      </w:r>
    </w:p>
    <w:p w14:paraId="1EA325BA" w14:textId="77777777" w:rsidR="0089036C" w:rsidRPr="0089036C" w:rsidRDefault="0089036C" w:rsidP="0089036C">
      <w:pPr>
        <w:autoSpaceDE w:val="0"/>
        <w:autoSpaceDN w:val="0"/>
        <w:adjustRightInd w:val="0"/>
        <w:ind w:firstLine="708"/>
        <w:jc w:val="both"/>
        <w:rPr>
          <w:sz w:val="28"/>
          <w:szCs w:val="28"/>
        </w:rPr>
      </w:pPr>
      <w:r w:rsidRPr="0089036C">
        <w:rPr>
          <w:color w:val="000000"/>
          <w:sz w:val="28"/>
          <w:szCs w:val="28"/>
        </w:rPr>
        <w:t>3.23. Принятие мер по изменению или отмене нормативно-правовых актов и локальных актов администрации.</w:t>
      </w:r>
    </w:p>
    <w:p w14:paraId="73EB0DB5" w14:textId="77777777" w:rsidR="0089036C" w:rsidRPr="0089036C" w:rsidRDefault="0089036C" w:rsidP="0089036C">
      <w:pPr>
        <w:autoSpaceDE w:val="0"/>
        <w:autoSpaceDN w:val="0"/>
        <w:adjustRightInd w:val="0"/>
        <w:ind w:firstLine="708"/>
        <w:jc w:val="both"/>
        <w:rPr>
          <w:sz w:val="28"/>
          <w:szCs w:val="28"/>
        </w:rPr>
      </w:pPr>
      <w:r w:rsidRPr="0089036C">
        <w:rPr>
          <w:color w:val="000000"/>
          <w:sz w:val="28"/>
          <w:szCs w:val="28"/>
        </w:rPr>
        <w:t>3.24. Организация по подготовке юридических заключений и оценок служебных записок по правовым вопросам, возникающим в деятельности администрации, а также по проектам нормативно-правовых актов администрации.</w:t>
      </w:r>
    </w:p>
    <w:p w14:paraId="1B79E15A" w14:textId="77777777" w:rsidR="0089036C" w:rsidRPr="0089036C" w:rsidRDefault="0089036C" w:rsidP="0089036C">
      <w:pPr>
        <w:autoSpaceDE w:val="0"/>
        <w:autoSpaceDN w:val="0"/>
        <w:adjustRightInd w:val="0"/>
        <w:ind w:firstLine="708"/>
        <w:jc w:val="both"/>
        <w:rPr>
          <w:sz w:val="28"/>
          <w:szCs w:val="28"/>
        </w:rPr>
      </w:pPr>
      <w:r w:rsidRPr="0089036C">
        <w:rPr>
          <w:color w:val="000000"/>
          <w:sz w:val="28"/>
          <w:szCs w:val="28"/>
        </w:rPr>
        <w:t>3.25. Запрос информации и документов, необходимых для осуществления полномочий отдела в пределах своей компетенции.</w:t>
      </w:r>
    </w:p>
    <w:p w14:paraId="2DC6F245"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3.26. Участие в работе комиссий, групп по вопросам подготовки предложений, направленных на совершенствование муниципальных правовых актов округа, системы и структуры органов местного самоуправления округа.</w:t>
      </w:r>
    </w:p>
    <w:p w14:paraId="4448F9DD"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 xml:space="preserve">3.27. Разъяснение отдельных положений распоряжений и постановлений </w:t>
      </w:r>
      <w:r w:rsidRPr="0089036C">
        <w:rPr>
          <w:sz w:val="28"/>
          <w:szCs w:val="28"/>
        </w:rPr>
        <w:lastRenderedPageBreak/>
        <w:t>администрации, консультирование муниципальных служащих округа по юридическим вопросам, непосредственно связанных со служебной деятельностью.</w:t>
      </w:r>
    </w:p>
    <w:p w14:paraId="3EA660FC"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3.28. Рассмотрение обращений граждан в соответствии с Федеральным законом от 02 мая 2006 года №59-ФЗ «О порядке рассмотрения обращения граждан Российской Федерации».</w:t>
      </w:r>
    </w:p>
    <w:p w14:paraId="0FE38B40"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3.29. Организация мероприятий (совещания, семинары и т.д.) по вопросам, относящимся к компетенции Отдела.</w:t>
      </w:r>
    </w:p>
    <w:p w14:paraId="2761D8B7"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3.30. Доведение до исполнителей, заинтересованных организаций, должностных лиц и граждан документов по вопросам, относящимся к компетенции Отдела.</w:t>
      </w:r>
    </w:p>
    <w:p w14:paraId="6FC39C60"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3.31. Подготовка и направление информации на официальный сайт органов местного самоуправления округа по вопросам, относящимся к компетенции Отдела.</w:t>
      </w:r>
    </w:p>
    <w:p w14:paraId="3E52FC0C"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3.32. Работа по формированию высококвалифицированного кадрового состава для замещения должностей муниципальной службы.</w:t>
      </w:r>
    </w:p>
    <w:p w14:paraId="109C24DD"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3.32.1. Организация профессионального развития (получение дополнительного профессионального образования) муниципальных служащих. </w:t>
      </w:r>
    </w:p>
    <w:p w14:paraId="513EF738"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3.32.2. Организация и обеспечение проведения аттестации муниципальных служащих. </w:t>
      </w:r>
    </w:p>
    <w:p w14:paraId="779EFD60"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3.32.3. Организация и обеспечение проведения квалификационного экзамена муниципальных служащих и присвоения классных чинов. </w:t>
      </w:r>
    </w:p>
    <w:p w14:paraId="296B4A81"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3.32.4. Организация и обеспечение проведения конкурса на замещение вакантных должностей муниципальной службы и включения муниципальных служащих в кадровый резерв.</w:t>
      </w:r>
    </w:p>
    <w:p w14:paraId="14160FCE"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3.32.5. Организация работы с кадровым резервом на муниципальной службе и его эффективное использование. </w:t>
      </w:r>
    </w:p>
    <w:p w14:paraId="2D691C9E"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3.32.6. Организация работы по формированию и подготовке резерва управленческих кадров.</w:t>
      </w:r>
    </w:p>
    <w:p w14:paraId="347B9784"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3.32.7. Организация целевой контрактной подготовки граждан для муниципальной службы, осуществляемой за счет средств местного бюджета на договорной основе (при необходимости). </w:t>
      </w:r>
    </w:p>
    <w:p w14:paraId="04706CB0" w14:textId="77777777" w:rsidR="0089036C" w:rsidRPr="0089036C" w:rsidRDefault="0089036C" w:rsidP="0089036C">
      <w:pPr>
        <w:shd w:val="clear" w:color="auto" w:fill="FFFFFF"/>
        <w:tabs>
          <w:tab w:val="left" w:pos="1267"/>
        </w:tabs>
        <w:ind w:firstLine="709"/>
        <w:jc w:val="both"/>
        <w:rPr>
          <w:sz w:val="28"/>
          <w:szCs w:val="28"/>
        </w:rPr>
      </w:pPr>
      <w:r w:rsidRPr="0089036C">
        <w:rPr>
          <w:spacing w:val="-7"/>
          <w:sz w:val="28"/>
          <w:szCs w:val="28"/>
        </w:rPr>
        <w:t xml:space="preserve">3.33. </w:t>
      </w:r>
      <w:r w:rsidRPr="0089036C">
        <w:rPr>
          <w:spacing w:val="-4"/>
          <w:sz w:val="28"/>
          <w:szCs w:val="28"/>
        </w:rPr>
        <w:t>Организация работы по ведению кадрового делопроизводства и кадровой документации.</w:t>
      </w:r>
    </w:p>
    <w:p w14:paraId="68064539"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3.33.1. Подготовка проектов муниципальных правовых актов, связанных с поступлением на муниципальную службу, ее прохождением,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а также оформление соответствующих документов.</w:t>
      </w:r>
    </w:p>
    <w:p w14:paraId="539A78C4"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3.33.2. Подготовка трудовых договоров и дополнительных соглашений к трудовым договорам для подписания работником и представителем нанимателя (работодателем), ведение журнала регистрации трудовых договоров (контрактов) и журнала регистрации дополнительных соглашений.</w:t>
      </w:r>
    </w:p>
    <w:p w14:paraId="6817E7F8"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3.33.3. Организация работы по направлению информации о трудовой </w:t>
      </w:r>
      <w:r w:rsidRPr="0089036C">
        <w:rPr>
          <w:rFonts w:ascii="Times New Roman" w:hAnsi="Times New Roman" w:cs="Times New Roman"/>
          <w:sz w:val="28"/>
          <w:szCs w:val="28"/>
        </w:rPr>
        <w:lastRenderedPageBreak/>
        <w:t>деятельности в ПФР, по ведению личных дел, личных карточек, журнала регистрации личных дел, журнала регистрации личных карточек.</w:t>
      </w:r>
    </w:p>
    <w:p w14:paraId="782AFD17"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3.33.4. Организация работы по ведению реестра муниципальных служащих администрации.</w:t>
      </w:r>
    </w:p>
    <w:p w14:paraId="243C600E"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3.33.5. Оформление и выдача служебных удостоверений муниципальным служащим.</w:t>
      </w:r>
    </w:p>
    <w:p w14:paraId="3B3DC6F0"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3.33.6. Разработка проекта должностных инструкций работникам отдела, согласование проектов должностных инструкций руководителям отраслевых органов и работникам структурных подразделений администрации, а также ведение журнала регистрации должностных инструкций. </w:t>
      </w:r>
    </w:p>
    <w:p w14:paraId="4C05B476"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3.33.7. Составление графика отпусков.</w:t>
      </w:r>
    </w:p>
    <w:p w14:paraId="11E8F374"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3.33.8. Разработка штатного расписания администрации.</w:t>
      </w:r>
    </w:p>
    <w:p w14:paraId="30D061CA" w14:textId="77777777" w:rsidR="0089036C" w:rsidRPr="0089036C" w:rsidRDefault="0089036C" w:rsidP="0089036C">
      <w:pPr>
        <w:autoSpaceDE w:val="0"/>
        <w:autoSpaceDN w:val="0"/>
        <w:adjustRightInd w:val="0"/>
        <w:ind w:firstLine="709"/>
        <w:jc w:val="both"/>
        <w:rPr>
          <w:sz w:val="28"/>
          <w:szCs w:val="28"/>
        </w:rPr>
      </w:pPr>
      <w:r w:rsidRPr="0089036C">
        <w:rPr>
          <w:sz w:val="28"/>
          <w:szCs w:val="28"/>
        </w:rPr>
        <w:t>3.33.9. Подготовка протоколов об установлении стажа муниципальной службы муниципальным служащим и стажа работы работникам.</w:t>
      </w:r>
    </w:p>
    <w:p w14:paraId="45444226"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 Организация работы в сфере реализации законодательства о противодействии коррупции:</w:t>
      </w:r>
    </w:p>
    <w:p w14:paraId="66AA7562"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3.34.1. Организация проверки достоверности представляемых гражданином персональных данных и иных сведений при поступлении на муниципальную службу.</w:t>
      </w:r>
    </w:p>
    <w:p w14:paraId="346618AE"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pacing w:val="4"/>
          <w:sz w:val="28"/>
          <w:szCs w:val="28"/>
        </w:rPr>
        <w:t xml:space="preserve">3.34.2. </w:t>
      </w:r>
      <w:r w:rsidRPr="0089036C">
        <w:rPr>
          <w:rFonts w:ascii="Times New Roman" w:hAnsi="Times New Roman" w:cs="Times New Roman"/>
          <w:sz w:val="28"/>
          <w:szCs w:val="28"/>
        </w:rPr>
        <w:t>Организация приема и проверки достоверности и полноты сведений:</w:t>
      </w:r>
    </w:p>
    <w:p w14:paraId="4BCD8A26"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и муниципальными служащими;</w:t>
      </w:r>
    </w:p>
    <w:p w14:paraId="2739C3D3"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14:paraId="6E1A3E55"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3.34.2.1. Осуществление обработки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w:t>
      </w:r>
    </w:p>
    <w:p w14:paraId="7FD6240F"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3.34.3.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ограничений и запретов, установленных Федеральным </w:t>
      </w:r>
      <w:hyperlink r:id="rId12" w:history="1">
        <w:r w:rsidRPr="0089036C">
          <w:rPr>
            <w:rFonts w:ascii="Times New Roman" w:hAnsi="Times New Roman" w:cs="Times New Roman"/>
            <w:sz w:val="28"/>
            <w:szCs w:val="28"/>
          </w:rPr>
          <w:t>законом</w:t>
        </w:r>
      </w:hyperlink>
      <w:r w:rsidRPr="0089036C">
        <w:rPr>
          <w:rFonts w:ascii="Times New Roman" w:hAnsi="Times New Roman" w:cs="Times New Roman"/>
          <w:sz w:val="28"/>
          <w:szCs w:val="28"/>
        </w:rPr>
        <w:t xml:space="preserve"> «О муниципальной службе в Российской Федерации», другими федеральными законами, </w:t>
      </w:r>
      <w:hyperlink r:id="rId13" w:history="1">
        <w:r w:rsidRPr="0089036C">
          <w:rPr>
            <w:rFonts w:ascii="Times New Roman" w:hAnsi="Times New Roman" w:cs="Times New Roman"/>
            <w:sz w:val="28"/>
            <w:szCs w:val="28"/>
          </w:rPr>
          <w:t>статьями 12</w:t>
        </w:r>
      </w:hyperlink>
      <w:r w:rsidRPr="0089036C">
        <w:rPr>
          <w:rFonts w:ascii="Times New Roman" w:hAnsi="Times New Roman" w:cs="Times New Roman"/>
          <w:sz w:val="28"/>
          <w:szCs w:val="28"/>
        </w:rPr>
        <w:t>,13 Закона Нижегородской области «О муниципальной службе в Нижегородской области».</w:t>
      </w:r>
    </w:p>
    <w:p w14:paraId="553243EA"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3.34.4.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запретов, ограничений и требований, установленных в целях противодействия коррупции.</w:t>
      </w:r>
    </w:p>
    <w:p w14:paraId="04645A94"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3.34.5. Организация проверки соблюдения гражданами, замещавшими должности муниципальной службы, должности которых входили в </w:t>
      </w:r>
      <w:r w:rsidRPr="0089036C">
        <w:rPr>
          <w:rFonts w:ascii="Times New Roman" w:hAnsi="Times New Roman" w:cs="Times New Roman"/>
          <w:sz w:val="28"/>
          <w:szCs w:val="28"/>
        </w:rPr>
        <w:lastRenderedPageBreak/>
        <w:t>соответствующий перечень должностей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14:paraId="18F388D4"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3.34.6. Осуществление подготовки проектов муниципальных правовых актов по вопросам противодействия коррупции в соответствии с установленной компетенцией.</w:t>
      </w:r>
    </w:p>
    <w:p w14:paraId="51D4F52C"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3.34.7.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должности муниципальной службы их супруг (супругов) и несовершеннолетних детей на официальном сайте администрации, а также в обеспечении предоставления этих сведений общероссийским средствам массовой информации для опубликования.</w:t>
      </w:r>
    </w:p>
    <w:p w14:paraId="71CE6FC0" w14:textId="77777777" w:rsidR="0089036C" w:rsidRPr="0089036C" w:rsidRDefault="0089036C" w:rsidP="0089036C">
      <w:pPr>
        <w:ind w:firstLine="709"/>
        <w:jc w:val="both"/>
        <w:rPr>
          <w:sz w:val="28"/>
          <w:szCs w:val="28"/>
        </w:rPr>
      </w:pPr>
      <w:r w:rsidRPr="0089036C">
        <w:rPr>
          <w:sz w:val="28"/>
          <w:szCs w:val="28"/>
        </w:rPr>
        <w:t>3.34.8. Принятие мер в соответствии с действующим законодательством по выявлению и устранению причин и условий, способствующих возникновению конфликта интересов, а также при выявлении случаев возникновения личной заинтересованности при исполнении должностных обязанностей, которая приводит или может привести к конфликту интересов.</w:t>
      </w:r>
    </w:p>
    <w:p w14:paraId="17A1FFA1"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3.34.9. Участие в пределах своей компетенции в обеспечении соблюдения законных прав и интересов лица, сообщившего о ставшем ему известным факте коррупции.</w:t>
      </w:r>
    </w:p>
    <w:p w14:paraId="3CD8861A"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3.34.10. Обеспечение реализации муниципальными служащими обязанности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w:t>
      </w:r>
    </w:p>
    <w:p w14:paraId="599D5947"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3.34.11. Осуществление ознакомления с деятельностью кадровых служб отраслевых органов администрации по вопросам организации кадровой работы и профилактики коррупционных правонарушений с целью оказания организационно-методической помощи.</w:t>
      </w:r>
    </w:p>
    <w:p w14:paraId="0476DDBA"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3.34.12. Подготовка для направления в установленном порядке в органы прокуратуры Российской Федерации, иные федеральные государственные органы, государственные органы Нижегородской области, государственные органы иных субъектов Российской Федерации, территориальные органы федеральных государственных органов, органы местного самоуправления муниципальных образований субъектов Российской Федерации, на предприятия, в учреждения, организации и общественные объединения  запросы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14:paraId="5F24CF62"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3.34.13. Осуществление в пределах своей компетенции взаимодействия с правоохранительными органами, иными государственными органами, с государственными органами Нижегородской области, органами местного </w:t>
      </w:r>
      <w:r w:rsidRPr="0089036C">
        <w:rPr>
          <w:rFonts w:ascii="Times New Roman" w:hAnsi="Times New Roman" w:cs="Times New Roman"/>
          <w:sz w:val="28"/>
          <w:szCs w:val="28"/>
        </w:rPr>
        <w:lastRenderedPageBreak/>
        <w:t>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14:paraId="2234BFE4"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3.34.14. Проведение с гражданами и должностными лицами с их согласия беседы и получение от них пояснения, по представленным сведениям, о доходах, расходах, об имуществе и обязательствах имущественного характера и по иным материалам.</w:t>
      </w:r>
    </w:p>
    <w:p w14:paraId="5CB246C6"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3.34.15. Получение в пределах своей компетенции информации от физических и юридических лиц (с их согласия).</w:t>
      </w:r>
    </w:p>
    <w:p w14:paraId="3E51F591"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3.34.16. Проведение иных мероприятий, направленных на противодействие коррупции.</w:t>
      </w:r>
    </w:p>
    <w:p w14:paraId="69469B22"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3.35. Отбор кадровой документации для сдачи в архивный отдел на хранение и для уничтожения.</w:t>
      </w:r>
    </w:p>
    <w:p w14:paraId="54BA50ED"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3.35.1. Осуществление регистрации муниципальных правовых актов кадрового характера, издаваемых администрацией.</w:t>
      </w:r>
    </w:p>
    <w:p w14:paraId="0ABF6B51"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3.35.2. Заверение копий кадровых документов, издаваемых администрацией. </w:t>
      </w:r>
    </w:p>
    <w:p w14:paraId="6C84C662"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 xml:space="preserve">3.36. Разработка документации и защита персональных данных от неправомерного их использования или утраты. </w:t>
      </w:r>
    </w:p>
    <w:p w14:paraId="3CBB9423"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3.37. Разработка нормативных правовых актов и муниципальных правовых актов по вопросам прохождения муниципальной службы и противодействия коррупции.</w:t>
      </w:r>
    </w:p>
    <w:p w14:paraId="032EEA58"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3.38. Подготовка предложений о реализации положений законодательства о муниципальной службе и противодействия коррупции, внесение указанных предложений представителю нанимателя (работодателю).</w:t>
      </w:r>
    </w:p>
    <w:p w14:paraId="39E0ED76" w14:textId="77777777" w:rsidR="0089036C" w:rsidRPr="0089036C" w:rsidRDefault="0089036C" w:rsidP="0089036C">
      <w:pPr>
        <w:pStyle w:val="Heading"/>
        <w:snapToGrid w:val="0"/>
        <w:ind w:firstLine="709"/>
        <w:jc w:val="both"/>
        <w:rPr>
          <w:rFonts w:ascii="Times New Roman" w:hAnsi="Times New Roman"/>
          <w:b w:val="0"/>
          <w:sz w:val="28"/>
          <w:szCs w:val="28"/>
        </w:rPr>
      </w:pPr>
      <w:r w:rsidRPr="0089036C">
        <w:rPr>
          <w:rFonts w:ascii="Times New Roman" w:hAnsi="Times New Roman"/>
          <w:b w:val="0"/>
          <w:sz w:val="28"/>
          <w:szCs w:val="28"/>
        </w:rPr>
        <w:t xml:space="preserve">3.39. Обеспечение взаимодействия с отраслевыми органами и </w:t>
      </w:r>
      <w:proofErr w:type="gramStart"/>
      <w:r w:rsidRPr="0089036C">
        <w:rPr>
          <w:rFonts w:ascii="Times New Roman" w:hAnsi="Times New Roman"/>
          <w:b w:val="0"/>
          <w:sz w:val="28"/>
          <w:szCs w:val="28"/>
        </w:rPr>
        <w:t>органами</w:t>
      </w:r>
      <w:proofErr w:type="gramEnd"/>
      <w:r w:rsidRPr="0089036C">
        <w:rPr>
          <w:rFonts w:ascii="Times New Roman" w:hAnsi="Times New Roman"/>
          <w:b w:val="0"/>
          <w:sz w:val="28"/>
          <w:szCs w:val="28"/>
        </w:rPr>
        <w:t xml:space="preserve"> и структурными подразделениями по вопросам прохождения муниципальной службы и организации работы по противодействию коррупции.</w:t>
      </w:r>
    </w:p>
    <w:p w14:paraId="0502AA41"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pacing w:val="1"/>
          <w:sz w:val="28"/>
          <w:szCs w:val="28"/>
        </w:rPr>
        <w:t>3.40. Совершенствование организационной структуры а</w:t>
      </w:r>
      <w:r w:rsidRPr="0089036C">
        <w:rPr>
          <w:rFonts w:ascii="Times New Roman" w:hAnsi="Times New Roman" w:cs="Times New Roman"/>
          <w:sz w:val="28"/>
          <w:szCs w:val="28"/>
        </w:rPr>
        <w:t xml:space="preserve">дминистрации. </w:t>
      </w:r>
    </w:p>
    <w:p w14:paraId="524A36AF" w14:textId="77777777"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3.41. Выполнение поручений главы местного самоуправления.</w:t>
      </w:r>
    </w:p>
    <w:p w14:paraId="0420C4D3"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3.42. Осуществление иных функций, возложенных на Отдел муниципальными правовыми актами органов местного самоуправления округа.</w:t>
      </w:r>
    </w:p>
    <w:p w14:paraId="782B7FAE" w14:textId="77777777" w:rsidR="0089036C" w:rsidRPr="0089036C" w:rsidRDefault="0089036C" w:rsidP="0089036C">
      <w:pPr>
        <w:pStyle w:val="ConsPlusNormal"/>
        <w:ind w:firstLine="709"/>
        <w:jc w:val="both"/>
        <w:rPr>
          <w:rFonts w:ascii="Times New Roman" w:hAnsi="Times New Roman" w:cs="Times New Roman"/>
          <w:sz w:val="28"/>
          <w:szCs w:val="28"/>
        </w:rPr>
      </w:pPr>
    </w:p>
    <w:p w14:paraId="37CE3CC8" w14:textId="77777777" w:rsidR="0089036C" w:rsidRPr="0089036C" w:rsidRDefault="0089036C" w:rsidP="0089036C">
      <w:pPr>
        <w:pStyle w:val="ConsPlusNormal"/>
        <w:ind w:firstLine="709"/>
        <w:jc w:val="center"/>
        <w:outlineLvl w:val="1"/>
        <w:rPr>
          <w:rFonts w:ascii="Times New Roman" w:hAnsi="Times New Roman" w:cs="Times New Roman"/>
          <w:b/>
          <w:sz w:val="28"/>
          <w:szCs w:val="28"/>
        </w:rPr>
      </w:pPr>
      <w:r w:rsidRPr="0089036C">
        <w:rPr>
          <w:rFonts w:ascii="Times New Roman" w:hAnsi="Times New Roman" w:cs="Times New Roman"/>
          <w:b/>
          <w:sz w:val="28"/>
          <w:szCs w:val="28"/>
        </w:rPr>
        <w:t xml:space="preserve">4. ПРАВА </w:t>
      </w:r>
    </w:p>
    <w:p w14:paraId="7627F3CA" w14:textId="77777777" w:rsidR="0089036C" w:rsidRDefault="0089036C" w:rsidP="0089036C">
      <w:pPr>
        <w:pStyle w:val="ConsPlusNormal"/>
        <w:ind w:firstLine="709"/>
        <w:jc w:val="both"/>
        <w:rPr>
          <w:rFonts w:ascii="Times New Roman" w:hAnsi="Times New Roman" w:cs="Times New Roman"/>
          <w:sz w:val="28"/>
          <w:szCs w:val="28"/>
        </w:rPr>
      </w:pPr>
    </w:p>
    <w:p w14:paraId="7DFEA72F" w14:textId="4C47B643" w:rsidR="0089036C" w:rsidRPr="0089036C" w:rsidRDefault="0089036C" w:rsidP="0089036C">
      <w:pPr>
        <w:pStyle w:val="ConsPlusNormal"/>
        <w:ind w:firstLine="709"/>
        <w:jc w:val="both"/>
        <w:rPr>
          <w:rFonts w:ascii="Times New Roman" w:hAnsi="Times New Roman" w:cs="Times New Roman"/>
          <w:sz w:val="28"/>
          <w:szCs w:val="28"/>
        </w:rPr>
      </w:pPr>
      <w:r w:rsidRPr="0089036C">
        <w:rPr>
          <w:rFonts w:ascii="Times New Roman" w:hAnsi="Times New Roman" w:cs="Times New Roman"/>
          <w:sz w:val="28"/>
          <w:szCs w:val="28"/>
        </w:rPr>
        <w:t>Отдел в целях осуществления возложенных на него задач и функций имеет право:</w:t>
      </w:r>
    </w:p>
    <w:p w14:paraId="2D60B0CF" w14:textId="77777777" w:rsidR="0089036C" w:rsidRPr="0089036C" w:rsidRDefault="0089036C" w:rsidP="0089036C">
      <w:pPr>
        <w:shd w:val="clear" w:color="auto" w:fill="FFFFFF"/>
        <w:ind w:firstLine="708"/>
        <w:jc w:val="both"/>
        <w:rPr>
          <w:color w:val="000000"/>
          <w:sz w:val="28"/>
          <w:szCs w:val="28"/>
        </w:rPr>
      </w:pPr>
      <w:r w:rsidRPr="0089036C">
        <w:rPr>
          <w:color w:val="000000"/>
          <w:sz w:val="28"/>
          <w:szCs w:val="28"/>
        </w:rPr>
        <w:t>4.1. Возвращать исполнителям на доработку некачественные и противоречащие законодательству Российской Федерации проекты нормативных правовых актов и других документов, а также составлять заключения и справки по ним о необходимости устранения выявленных нарушений.</w:t>
      </w:r>
    </w:p>
    <w:p w14:paraId="716BBD0E" w14:textId="77777777" w:rsidR="0089036C" w:rsidRPr="0089036C" w:rsidRDefault="0089036C" w:rsidP="0089036C">
      <w:pPr>
        <w:shd w:val="clear" w:color="auto" w:fill="FFFFFF"/>
        <w:ind w:firstLine="708"/>
        <w:jc w:val="both"/>
        <w:rPr>
          <w:sz w:val="28"/>
          <w:szCs w:val="28"/>
        </w:rPr>
      </w:pPr>
      <w:r w:rsidRPr="0089036C">
        <w:rPr>
          <w:sz w:val="28"/>
          <w:szCs w:val="28"/>
        </w:rPr>
        <w:t>4.2. Запрашивать и получать в установленном порядке информацию, необходимую для решения вопросов, входящих в компетенцию Отдела.</w:t>
      </w:r>
    </w:p>
    <w:p w14:paraId="4D40A358" w14:textId="77777777" w:rsidR="0089036C" w:rsidRPr="0089036C" w:rsidRDefault="0089036C" w:rsidP="0089036C">
      <w:pPr>
        <w:shd w:val="clear" w:color="auto" w:fill="FFFFFF"/>
        <w:ind w:firstLine="708"/>
        <w:jc w:val="both"/>
        <w:rPr>
          <w:sz w:val="28"/>
          <w:szCs w:val="28"/>
        </w:rPr>
      </w:pPr>
      <w:r w:rsidRPr="0089036C">
        <w:rPr>
          <w:sz w:val="28"/>
          <w:szCs w:val="28"/>
        </w:rPr>
        <w:lastRenderedPageBreak/>
        <w:t>4.3. Привлекать для консультации специалистов администрации по вопросам осуществляемой деятельности.</w:t>
      </w:r>
    </w:p>
    <w:p w14:paraId="43C7381E" w14:textId="77777777" w:rsidR="0089036C" w:rsidRPr="0089036C" w:rsidRDefault="0089036C" w:rsidP="0089036C">
      <w:pPr>
        <w:shd w:val="clear" w:color="auto" w:fill="FFFFFF"/>
        <w:ind w:firstLine="708"/>
        <w:jc w:val="both"/>
        <w:rPr>
          <w:sz w:val="28"/>
          <w:szCs w:val="28"/>
        </w:rPr>
      </w:pPr>
      <w:r w:rsidRPr="0089036C">
        <w:rPr>
          <w:sz w:val="28"/>
          <w:szCs w:val="28"/>
        </w:rPr>
        <w:t>4.4. Разрабатывать методические материалы и рекомендации по вопросам, входящим в компетенцию Отдела.</w:t>
      </w:r>
    </w:p>
    <w:p w14:paraId="4CC0A5DF" w14:textId="77777777" w:rsidR="0089036C" w:rsidRPr="0089036C" w:rsidRDefault="0089036C" w:rsidP="0089036C">
      <w:pPr>
        <w:shd w:val="clear" w:color="auto" w:fill="FFFFFF"/>
        <w:ind w:firstLine="708"/>
        <w:jc w:val="both"/>
        <w:rPr>
          <w:sz w:val="28"/>
          <w:szCs w:val="28"/>
        </w:rPr>
      </w:pPr>
      <w:r w:rsidRPr="0089036C">
        <w:rPr>
          <w:sz w:val="28"/>
          <w:szCs w:val="28"/>
        </w:rPr>
        <w:t>4.5. Участвовать в заседаниях, совещаниях, семинарах, конференциях при рассмотрении вопросов, относящихся к компетенции Отдела.</w:t>
      </w:r>
    </w:p>
    <w:p w14:paraId="15A84716" w14:textId="77777777" w:rsidR="0089036C" w:rsidRPr="0089036C" w:rsidRDefault="0089036C" w:rsidP="0089036C">
      <w:pPr>
        <w:shd w:val="clear" w:color="auto" w:fill="FFFFFF"/>
        <w:ind w:firstLine="708"/>
        <w:jc w:val="both"/>
        <w:rPr>
          <w:sz w:val="28"/>
          <w:szCs w:val="28"/>
        </w:rPr>
      </w:pPr>
      <w:r w:rsidRPr="0089036C">
        <w:rPr>
          <w:sz w:val="28"/>
          <w:szCs w:val="28"/>
        </w:rPr>
        <w:t>4.6. Вносить на рассмотрение главе местного самоуправления предложения по совершенствованию организации работы в Отделе.</w:t>
      </w:r>
    </w:p>
    <w:p w14:paraId="73BBE01F" w14:textId="77777777" w:rsidR="0089036C" w:rsidRPr="0089036C" w:rsidRDefault="0089036C" w:rsidP="0089036C">
      <w:pPr>
        <w:shd w:val="clear" w:color="auto" w:fill="FFFFFF"/>
        <w:ind w:firstLine="708"/>
        <w:jc w:val="both"/>
        <w:rPr>
          <w:sz w:val="28"/>
          <w:szCs w:val="28"/>
        </w:rPr>
      </w:pPr>
      <w:r w:rsidRPr="0089036C">
        <w:rPr>
          <w:sz w:val="28"/>
          <w:szCs w:val="28"/>
        </w:rPr>
        <w:t>4.7. В пределах компетенции Отдела обеспечивать выполнение поручений главы местного самоуправления.</w:t>
      </w:r>
    </w:p>
    <w:p w14:paraId="0991E9E5" w14:textId="77777777" w:rsidR="0089036C" w:rsidRPr="0089036C" w:rsidRDefault="0089036C" w:rsidP="0089036C">
      <w:pPr>
        <w:shd w:val="clear" w:color="auto" w:fill="FFFFFF"/>
        <w:ind w:firstLine="708"/>
        <w:jc w:val="both"/>
        <w:rPr>
          <w:sz w:val="28"/>
          <w:szCs w:val="28"/>
        </w:rPr>
      </w:pPr>
      <w:r w:rsidRPr="0089036C">
        <w:rPr>
          <w:sz w:val="28"/>
          <w:szCs w:val="28"/>
        </w:rPr>
        <w:t>4.8. Представлять интересы администрации в государственных органах, муниципальных учреждениях, организациях и иных органах по вопросам, относящимся к компетенции Отдела.</w:t>
      </w:r>
    </w:p>
    <w:p w14:paraId="3DC6A792" w14:textId="77777777" w:rsidR="0089036C" w:rsidRPr="0089036C" w:rsidRDefault="0089036C" w:rsidP="0089036C">
      <w:pPr>
        <w:shd w:val="clear" w:color="auto" w:fill="FFFFFF"/>
        <w:ind w:firstLine="708"/>
        <w:jc w:val="both"/>
        <w:rPr>
          <w:color w:val="000000"/>
          <w:sz w:val="28"/>
          <w:szCs w:val="28"/>
        </w:rPr>
      </w:pPr>
      <w:r w:rsidRPr="0089036C">
        <w:rPr>
          <w:color w:val="000000"/>
          <w:sz w:val="28"/>
          <w:szCs w:val="28"/>
        </w:rPr>
        <w:t>4.9. Привлекать для защиты имущественных интересов администрации в судебных и иных органах работников структурных подразделений администрации, для подготовки проектов различных нормативных правовых актов, а также для непосредственного участия в судебных заседаниях и осуществления других мероприятий.</w:t>
      </w:r>
    </w:p>
    <w:p w14:paraId="09175A6B" w14:textId="77777777" w:rsidR="0089036C" w:rsidRPr="0089036C" w:rsidRDefault="0089036C" w:rsidP="0089036C">
      <w:pPr>
        <w:shd w:val="clear" w:color="auto" w:fill="FFFFFF"/>
        <w:ind w:firstLine="708"/>
        <w:jc w:val="both"/>
        <w:rPr>
          <w:sz w:val="28"/>
          <w:szCs w:val="28"/>
        </w:rPr>
      </w:pPr>
      <w:r w:rsidRPr="0089036C">
        <w:rPr>
          <w:sz w:val="28"/>
          <w:szCs w:val="28"/>
        </w:rPr>
        <w:t>4.10. Осуществлять иные права, необходимые для решения задач и функций Отдела.</w:t>
      </w:r>
    </w:p>
    <w:p w14:paraId="5FF46E32" w14:textId="77777777" w:rsidR="0089036C" w:rsidRPr="0089036C" w:rsidRDefault="0089036C" w:rsidP="0089036C">
      <w:pPr>
        <w:shd w:val="clear" w:color="auto" w:fill="FFFFFF"/>
        <w:ind w:firstLine="708"/>
        <w:jc w:val="both"/>
        <w:rPr>
          <w:color w:val="000000"/>
          <w:sz w:val="28"/>
          <w:szCs w:val="28"/>
        </w:rPr>
      </w:pPr>
    </w:p>
    <w:p w14:paraId="3F345E43" w14:textId="77777777" w:rsidR="0089036C" w:rsidRPr="0089036C" w:rsidRDefault="0089036C" w:rsidP="0089036C">
      <w:pPr>
        <w:widowControl w:val="0"/>
        <w:autoSpaceDE w:val="0"/>
        <w:autoSpaceDN w:val="0"/>
        <w:adjustRightInd w:val="0"/>
        <w:ind w:firstLine="709"/>
        <w:jc w:val="center"/>
        <w:outlineLvl w:val="0"/>
        <w:rPr>
          <w:b/>
          <w:sz w:val="28"/>
          <w:szCs w:val="28"/>
        </w:rPr>
      </w:pPr>
      <w:r w:rsidRPr="0089036C">
        <w:rPr>
          <w:b/>
          <w:sz w:val="28"/>
          <w:szCs w:val="28"/>
        </w:rPr>
        <w:t>5. РУКОВОДСТВО ОТДЕЛОМ</w:t>
      </w:r>
    </w:p>
    <w:p w14:paraId="765CCE21" w14:textId="77777777" w:rsidR="0089036C" w:rsidRDefault="0089036C" w:rsidP="0089036C">
      <w:pPr>
        <w:widowControl w:val="0"/>
        <w:autoSpaceDE w:val="0"/>
        <w:autoSpaceDN w:val="0"/>
        <w:adjustRightInd w:val="0"/>
        <w:ind w:firstLine="709"/>
        <w:jc w:val="both"/>
        <w:rPr>
          <w:sz w:val="28"/>
          <w:szCs w:val="28"/>
        </w:rPr>
      </w:pPr>
    </w:p>
    <w:p w14:paraId="571111F8" w14:textId="75C08936"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5.1. Руководство Отделом осуществляет начальник Отдела, назначаемый на должность и освобождаемый от должности распоряжением администрации, который в своей деятельности непосредственно подчиняется главе местного самоуправления.</w:t>
      </w:r>
    </w:p>
    <w:p w14:paraId="44EB4AEF"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 Начальник Отдела:</w:t>
      </w:r>
    </w:p>
    <w:p w14:paraId="11A685A0"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5.2.1. Осуществляет руководство деятельностью Отдела, обеспечивает решение возложенных на Отдел задач, несет ответственность за их выполнение.</w:t>
      </w:r>
    </w:p>
    <w:p w14:paraId="3C60F396" w14:textId="77777777" w:rsidR="0089036C" w:rsidRPr="0089036C" w:rsidRDefault="0089036C" w:rsidP="0089036C">
      <w:pPr>
        <w:shd w:val="clear" w:color="auto" w:fill="FFFFFF"/>
        <w:ind w:firstLine="708"/>
        <w:jc w:val="both"/>
        <w:rPr>
          <w:color w:val="000000"/>
          <w:sz w:val="28"/>
          <w:szCs w:val="28"/>
        </w:rPr>
      </w:pPr>
      <w:r w:rsidRPr="0089036C">
        <w:rPr>
          <w:color w:val="000000"/>
          <w:sz w:val="28"/>
          <w:szCs w:val="28"/>
        </w:rPr>
        <w:t>5.2.2. Планирует, организует и контролирует работу, а также составляет отчеты о деятельности отдела.</w:t>
      </w:r>
    </w:p>
    <w:p w14:paraId="6E6D9EA0" w14:textId="77777777" w:rsidR="0089036C" w:rsidRPr="0089036C" w:rsidRDefault="0089036C" w:rsidP="0089036C">
      <w:pPr>
        <w:shd w:val="clear" w:color="auto" w:fill="FFFFFF"/>
        <w:ind w:firstLine="708"/>
        <w:jc w:val="both"/>
        <w:rPr>
          <w:color w:val="000000"/>
          <w:sz w:val="28"/>
          <w:szCs w:val="28"/>
        </w:rPr>
      </w:pPr>
      <w:r w:rsidRPr="0089036C">
        <w:rPr>
          <w:color w:val="000000"/>
          <w:sz w:val="28"/>
          <w:szCs w:val="28"/>
        </w:rPr>
        <w:t>5.2.3. Руководит подготовкой проектов нормативных правовых актов по вопросам работы администрации и ее структурных подразделений.</w:t>
      </w:r>
    </w:p>
    <w:p w14:paraId="7E6B57DB"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5.2.4. Обеспечивает оперативное рассмотрение документов, доведение их до исполнителей, контроль за качественным и своевременным исполнением документов.</w:t>
      </w:r>
    </w:p>
    <w:p w14:paraId="771676F3"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5.2.5. Организует и обеспечивает своевременное рассмотрение и предоставление ответа на обращения граждан в соответствии с действующим законодательством.</w:t>
      </w:r>
    </w:p>
    <w:p w14:paraId="33DE3500"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5.2.6. Обеспечивает исполнение в установленные сроки и в полном объеме муниципальных правовых актов, поручений главы местного самоуправления.</w:t>
      </w:r>
    </w:p>
    <w:p w14:paraId="6EA40A0D"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 xml:space="preserve">5.2.7. Обеспечивает организацию делопроизводства и сохранность поступающих в Отдел документов, соблюдение сроков их хранения, </w:t>
      </w:r>
      <w:r w:rsidRPr="0089036C">
        <w:rPr>
          <w:sz w:val="28"/>
          <w:szCs w:val="28"/>
        </w:rPr>
        <w:lastRenderedPageBreak/>
        <w:t>своевременную подготовку и передачу дел постоянного и временного (свыше 10 лет) хранения в архивный сектор администрации.</w:t>
      </w:r>
    </w:p>
    <w:p w14:paraId="262298C0"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5.2.8. Обеспечивает хранение и контроль использования печатей и штампов, используемых в Отделе.</w:t>
      </w:r>
    </w:p>
    <w:p w14:paraId="184AB354"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5.2.9. Разрабатывает должностные инструкции работников Отдела.</w:t>
      </w:r>
    </w:p>
    <w:p w14:paraId="04CE4C20"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5.2.10. Осуществляет контроль за действиями подчиненных ему работников, в том числе в части соблюдения ограничений и запретов при прохождении муниципальной службы, трудовой дисциплины, инструкций по охране труда.</w:t>
      </w:r>
    </w:p>
    <w:p w14:paraId="794B1A59"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5.2.11. Распределяет обязанности между сотрудниками Отдела.</w:t>
      </w:r>
    </w:p>
    <w:p w14:paraId="513EC769"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5.2.12. Представляет работников Отдела к поощрениям и применению дисциплинарного воздействия.</w:t>
      </w:r>
    </w:p>
    <w:p w14:paraId="7074E361"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5.2.13. Осуществляет иные полномочия, вытекающие из функций Отдела и по решению главы местного самоуправления.</w:t>
      </w:r>
    </w:p>
    <w:p w14:paraId="4F43F114" w14:textId="77777777" w:rsidR="0089036C" w:rsidRPr="0089036C" w:rsidRDefault="0089036C" w:rsidP="0089036C">
      <w:pPr>
        <w:shd w:val="clear" w:color="auto" w:fill="FFFFFF"/>
        <w:ind w:firstLine="708"/>
        <w:jc w:val="both"/>
        <w:rPr>
          <w:color w:val="000000"/>
          <w:sz w:val="28"/>
          <w:szCs w:val="28"/>
        </w:rPr>
      </w:pPr>
      <w:r w:rsidRPr="0089036C">
        <w:rPr>
          <w:color w:val="000000"/>
          <w:sz w:val="28"/>
          <w:szCs w:val="28"/>
        </w:rPr>
        <w:t>5.2.14. Начальник отдела вправе делегировать отдельные предоставляемые ему полномочия специалистам Отдела.</w:t>
      </w:r>
    </w:p>
    <w:p w14:paraId="7C847B62" w14:textId="77777777" w:rsidR="0089036C" w:rsidRPr="0089036C" w:rsidRDefault="0089036C" w:rsidP="0089036C">
      <w:pPr>
        <w:widowControl w:val="0"/>
        <w:autoSpaceDE w:val="0"/>
        <w:autoSpaceDN w:val="0"/>
        <w:adjustRightInd w:val="0"/>
        <w:ind w:firstLine="709"/>
        <w:jc w:val="both"/>
        <w:rPr>
          <w:sz w:val="28"/>
          <w:szCs w:val="28"/>
        </w:rPr>
      </w:pPr>
    </w:p>
    <w:p w14:paraId="017E46C2" w14:textId="77777777" w:rsidR="0089036C" w:rsidRPr="0089036C" w:rsidRDefault="0089036C" w:rsidP="0089036C">
      <w:pPr>
        <w:widowControl w:val="0"/>
        <w:autoSpaceDE w:val="0"/>
        <w:autoSpaceDN w:val="0"/>
        <w:adjustRightInd w:val="0"/>
        <w:ind w:firstLine="709"/>
        <w:jc w:val="center"/>
        <w:outlineLvl w:val="0"/>
        <w:rPr>
          <w:b/>
          <w:sz w:val="28"/>
          <w:szCs w:val="28"/>
        </w:rPr>
      </w:pPr>
      <w:r w:rsidRPr="0089036C">
        <w:rPr>
          <w:b/>
          <w:sz w:val="28"/>
          <w:szCs w:val="28"/>
        </w:rPr>
        <w:t>6. ОТВЕТСТВЕННОСТЬ РАБОТНИКОВ ОТДЕЛА</w:t>
      </w:r>
    </w:p>
    <w:p w14:paraId="408CC522" w14:textId="77777777" w:rsidR="0089036C" w:rsidRDefault="0089036C" w:rsidP="0089036C">
      <w:pPr>
        <w:widowControl w:val="0"/>
        <w:autoSpaceDE w:val="0"/>
        <w:autoSpaceDN w:val="0"/>
        <w:adjustRightInd w:val="0"/>
        <w:ind w:firstLine="709"/>
        <w:jc w:val="both"/>
        <w:rPr>
          <w:sz w:val="28"/>
          <w:szCs w:val="28"/>
        </w:rPr>
      </w:pPr>
    </w:p>
    <w:p w14:paraId="646D202B" w14:textId="615CCF62"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Работники Отдела несут ответственность за:</w:t>
      </w:r>
    </w:p>
    <w:p w14:paraId="49780B75"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6.1. Осуществление возложенных на Отдел задач.</w:t>
      </w:r>
    </w:p>
    <w:p w14:paraId="1D5C53C9"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6.2. Своевременное и качественное выполнение заданий и поручений главы администрации, функций и задач Отдела, предусмотренных настоящим Положением, и должностных обязанностей, обусловленных должностной инструкцией.</w:t>
      </w:r>
    </w:p>
    <w:p w14:paraId="7A06F60C"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6.3. Соблюдение законодательства о муниципальной службе и противодействии коррупции.</w:t>
      </w:r>
    </w:p>
    <w:p w14:paraId="781A14C1"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6.4. Сохранность информации, материалов, поступающих в Отдел.</w:t>
      </w:r>
    </w:p>
    <w:p w14:paraId="1B9B2D9F"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6.5. Соблюдение иных правовых актов, регулирующих трудовую и профессиональную деятельность (Кодекс служебной этики муниципальных служащих, Правила внутреннего трудового распорядка, Инструкция по делопроизводству и пр.).</w:t>
      </w:r>
    </w:p>
    <w:p w14:paraId="2B31E9D4" w14:textId="77777777" w:rsidR="0089036C" w:rsidRPr="0089036C" w:rsidRDefault="0089036C" w:rsidP="0089036C">
      <w:pPr>
        <w:widowControl w:val="0"/>
        <w:autoSpaceDE w:val="0"/>
        <w:autoSpaceDN w:val="0"/>
        <w:adjustRightInd w:val="0"/>
        <w:ind w:firstLine="709"/>
        <w:jc w:val="both"/>
        <w:rPr>
          <w:sz w:val="28"/>
          <w:szCs w:val="28"/>
        </w:rPr>
      </w:pPr>
    </w:p>
    <w:p w14:paraId="34E44547" w14:textId="77777777" w:rsidR="0089036C" w:rsidRPr="0089036C" w:rsidRDefault="0089036C" w:rsidP="0089036C">
      <w:pPr>
        <w:shd w:val="clear" w:color="auto" w:fill="FFFFFF"/>
        <w:jc w:val="center"/>
        <w:outlineLvl w:val="3"/>
        <w:rPr>
          <w:b/>
          <w:bCs/>
          <w:color w:val="000000"/>
          <w:sz w:val="28"/>
          <w:szCs w:val="28"/>
        </w:rPr>
      </w:pPr>
      <w:r w:rsidRPr="0089036C">
        <w:rPr>
          <w:b/>
          <w:bCs/>
          <w:color w:val="000000"/>
          <w:sz w:val="28"/>
          <w:szCs w:val="28"/>
        </w:rPr>
        <w:t>7. ВЗАИМООТНОШЕНИЯ</w:t>
      </w:r>
    </w:p>
    <w:p w14:paraId="30AAE9EA" w14:textId="77777777" w:rsidR="0089036C" w:rsidRDefault="0089036C" w:rsidP="0089036C">
      <w:pPr>
        <w:shd w:val="clear" w:color="auto" w:fill="FFFFFF"/>
        <w:ind w:firstLine="708"/>
        <w:jc w:val="both"/>
        <w:rPr>
          <w:color w:val="000000"/>
          <w:sz w:val="28"/>
          <w:szCs w:val="28"/>
        </w:rPr>
      </w:pPr>
    </w:p>
    <w:p w14:paraId="344297C6" w14:textId="73737DB8" w:rsidR="0089036C" w:rsidRPr="0089036C" w:rsidRDefault="0089036C" w:rsidP="0089036C">
      <w:pPr>
        <w:shd w:val="clear" w:color="auto" w:fill="FFFFFF"/>
        <w:ind w:firstLine="708"/>
        <w:jc w:val="both"/>
        <w:rPr>
          <w:color w:val="000000"/>
          <w:sz w:val="28"/>
          <w:szCs w:val="28"/>
        </w:rPr>
      </w:pPr>
      <w:r w:rsidRPr="0089036C">
        <w:rPr>
          <w:color w:val="000000"/>
          <w:sz w:val="28"/>
          <w:szCs w:val="28"/>
        </w:rPr>
        <w:t>7.1. Возложение на отдел юридический работы обязанностей и функций, не предусмотренных настоящим Положением и не относящихся к правовой работе, не допускается.</w:t>
      </w:r>
    </w:p>
    <w:p w14:paraId="79C55EBE" w14:textId="77777777" w:rsidR="0089036C" w:rsidRPr="0089036C" w:rsidRDefault="0089036C" w:rsidP="0089036C">
      <w:pPr>
        <w:shd w:val="clear" w:color="auto" w:fill="FFFFFF"/>
        <w:ind w:firstLine="708"/>
        <w:jc w:val="both"/>
        <w:rPr>
          <w:color w:val="000000"/>
          <w:sz w:val="28"/>
          <w:szCs w:val="28"/>
        </w:rPr>
      </w:pPr>
      <w:r w:rsidRPr="0089036C">
        <w:rPr>
          <w:color w:val="000000"/>
          <w:sz w:val="28"/>
          <w:szCs w:val="28"/>
        </w:rPr>
        <w:t>7.2. Дополнения и изменения в настоящее Положения вносятся начальником Отдела.</w:t>
      </w:r>
    </w:p>
    <w:p w14:paraId="23D09ABB" w14:textId="77777777" w:rsidR="0089036C" w:rsidRPr="0089036C" w:rsidRDefault="0089036C" w:rsidP="0089036C">
      <w:pPr>
        <w:widowControl w:val="0"/>
        <w:autoSpaceDE w:val="0"/>
        <w:autoSpaceDN w:val="0"/>
        <w:adjustRightInd w:val="0"/>
        <w:ind w:firstLine="709"/>
        <w:jc w:val="both"/>
        <w:rPr>
          <w:sz w:val="28"/>
          <w:szCs w:val="28"/>
        </w:rPr>
      </w:pPr>
      <w:r w:rsidRPr="0089036C">
        <w:rPr>
          <w:sz w:val="28"/>
          <w:szCs w:val="28"/>
        </w:rPr>
        <w:t xml:space="preserve">7.3. В своей работе сотрудники Отдела взаимодействуют: с главой местного самоуправления, заместителями главы администрации, руководителями и специалистами отраслевых органов и структурных подразделений администрации, советом депутатов Лукояновского муниципального округа Нижегородской </w:t>
      </w:r>
      <w:proofErr w:type="gramStart"/>
      <w:r w:rsidRPr="0089036C">
        <w:rPr>
          <w:sz w:val="28"/>
          <w:szCs w:val="28"/>
        </w:rPr>
        <w:t>области,  органами</w:t>
      </w:r>
      <w:proofErr w:type="gramEnd"/>
      <w:r w:rsidRPr="0089036C">
        <w:rPr>
          <w:sz w:val="28"/>
          <w:szCs w:val="28"/>
        </w:rPr>
        <w:t xml:space="preserve"> исполнительной </w:t>
      </w:r>
      <w:r w:rsidRPr="0089036C">
        <w:rPr>
          <w:sz w:val="28"/>
          <w:szCs w:val="28"/>
        </w:rPr>
        <w:lastRenderedPageBreak/>
        <w:t>власти, руководителями муниципальных организаций и предприятий округа, иными органами и организациями.</w:t>
      </w:r>
    </w:p>
    <w:p w14:paraId="14CCCD94" w14:textId="77777777" w:rsidR="0089036C" w:rsidRPr="0089036C" w:rsidRDefault="0089036C" w:rsidP="0089036C">
      <w:pPr>
        <w:shd w:val="clear" w:color="auto" w:fill="FFFFFF"/>
        <w:ind w:firstLine="708"/>
        <w:jc w:val="both"/>
        <w:rPr>
          <w:color w:val="000000"/>
          <w:sz w:val="28"/>
          <w:szCs w:val="28"/>
        </w:rPr>
      </w:pPr>
    </w:p>
    <w:p w14:paraId="0FF771D9" w14:textId="77777777" w:rsidR="0089036C" w:rsidRPr="0089036C" w:rsidRDefault="0089036C" w:rsidP="0089036C">
      <w:pPr>
        <w:shd w:val="clear" w:color="auto" w:fill="FFFFFF"/>
        <w:ind w:firstLine="708"/>
        <w:jc w:val="center"/>
        <w:rPr>
          <w:b/>
          <w:color w:val="000000"/>
          <w:sz w:val="28"/>
          <w:szCs w:val="28"/>
        </w:rPr>
      </w:pPr>
      <w:r w:rsidRPr="0089036C">
        <w:rPr>
          <w:b/>
          <w:color w:val="000000"/>
          <w:sz w:val="28"/>
          <w:szCs w:val="28"/>
        </w:rPr>
        <w:t>8. РЕОРГАНИЗАЦИЯ И ЛИКВИДАЦИЯ</w:t>
      </w:r>
    </w:p>
    <w:p w14:paraId="529014A0" w14:textId="77777777" w:rsidR="0089036C" w:rsidRDefault="0089036C" w:rsidP="0089036C">
      <w:pPr>
        <w:shd w:val="clear" w:color="auto" w:fill="FFFFFF"/>
        <w:ind w:firstLine="708"/>
        <w:jc w:val="both"/>
        <w:rPr>
          <w:color w:val="000000"/>
          <w:sz w:val="28"/>
          <w:szCs w:val="28"/>
        </w:rPr>
      </w:pPr>
    </w:p>
    <w:p w14:paraId="22D74576" w14:textId="27DC8968" w:rsidR="0089036C" w:rsidRPr="0089036C" w:rsidRDefault="0089036C" w:rsidP="0089036C">
      <w:pPr>
        <w:shd w:val="clear" w:color="auto" w:fill="FFFFFF"/>
        <w:ind w:firstLine="708"/>
        <w:jc w:val="both"/>
        <w:rPr>
          <w:color w:val="000000"/>
          <w:sz w:val="28"/>
          <w:szCs w:val="28"/>
        </w:rPr>
      </w:pPr>
      <w:r w:rsidRPr="0089036C">
        <w:rPr>
          <w:color w:val="000000"/>
          <w:sz w:val="28"/>
          <w:szCs w:val="28"/>
        </w:rPr>
        <w:t>8.1. Реорганизация и ликвидация отдела осуществляется постановлением, распоряжением главы местного самоуправления.</w:t>
      </w:r>
    </w:p>
    <w:p w14:paraId="53230E26" w14:textId="77777777" w:rsidR="0089036C" w:rsidRPr="0089036C" w:rsidRDefault="0089036C" w:rsidP="00C64C69">
      <w:pPr>
        <w:spacing w:after="200" w:line="276" w:lineRule="auto"/>
        <w:rPr>
          <w:sz w:val="28"/>
          <w:szCs w:val="28"/>
        </w:rPr>
      </w:pPr>
    </w:p>
    <w:sectPr w:rsidR="0089036C" w:rsidRPr="0089036C" w:rsidSect="004D6F75">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0DE1E" w14:textId="77777777" w:rsidR="00506185" w:rsidRDefault="00506185" w:rsidP="0076736E">
      <w:r>
        <w:separator/>
      </w:r>
    </w:p>
  </w:endnote>
  <w:endnote w:type="continuationSeparator" w:id="0">
    <w:p w14:paraId="1F70F13F" w14:textId="77777777" w:rsidR="00506185" w:rsidRDefault="00506185" w:rsidP="0076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7AE1" w14:textId="77777777" w:rsidR="00506185" w:rsidRDefault="00506185" w:rsidP="0076736E">
      <w:r>
        <w:separator/>
      </w:r>
    </w:p>
  </w:footnote>
  <w:footnote w:type="continuationSeparator" w:id="0">
    <w:p w14:paraId="4648E593" w14:textId="77777777" w:rsidR="00506185" w:rsidRDefault="00506185" w:rsidP="00767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F6"/>
    <w:rsid w:val="000027C2"/>
    <w:rsid w:val="00022BE8"/>
    <w:rsid w:val="000279A2"/>
    <w:rsid w:val="00052331"/>
    <w:rsid w:val="000724BC"/>
    <w:rsid w:val="00073744"/>
    <w:rsid w:val="00086546"/>
    <w:rsid w:val="000912D3"/>
    <w:rsid w:val="0009585F"/>
    <w:rsid w:val="00096CAA"/>
    <w:rsid w:val="000D166B"/>
    <w:rsid w:val="000E4995"/>
    <w:rsid w:val="00155ADB"/>
    <w:rsid w:val="00161064"/>
    <w:rsid w:val="00164D15"/>
    <w:rsid w:val="001726A0"/>
    <w:rsid w:val="00175B91"/>
    <w:rsid w:val="0018480F"/>
    <w:rsid w:val="001B4CA3"/>
    <w:rsid w:val="001C23B5"/>
    <w:rsid w:val="001C3C3A"/>
    <w:rsid w:val="001D6ADD"/>
    <w:rsid w:val="001E2605"/>
    <w:rsid w:val="001F4186"/>
    <w:rsid w:val="002214AC"/>
    <w:rsid w:val="0026144C"/>
    <w:rsid w:val="002655F1"/>
    <w:rsid w:val="00286D2C"/>
    <w:rsid w:val="00291D16"/>
    <w:rsid w:val="002B349F"/>
    <w:rsid w:val="002E1AA6"/>
    <w:rsid w:val="002F41E8"/>
    <w:rsid w:val="00341CA7"/>
    <w:rsid w:val="00383B5A"/>
    <w:rsid w:val="003912EC"/>
    <w:rsid w:val="003C709B"/>
    <w:rsid w:val="003E38B9"/>
    <w:rsid w:val="003F0F84"/>
    <w:rsid w:val="00400944"/>
    <w:rsid w:val="00405B78"/>
    <w:rsid w:val="004128FA"/>
    <w:rsid w:val="00423A60"/>
    <w:rsid w:val="00425DD7"/>
    <w:rsid w:val="00445240"/>
    <w:rsid w:val="00455B56"/>
    <w:rsid w:val="004640D6"/>
    <w:rsid w:val="004821CD"/>
    <w:rsid w:val="004824B1"/>
    <w:rsid w:val="004B357F"/>
    <w:rsid w:val="004B42AA"/>
    <w:rsid w:val="004B6356"/>
    <w:rsid w:val="004B6528"/>
    <w:rsid w:val="004C1F58"/>
    <w:rsid w:val="004D6F75"/>
    <w:rsid w:val="004F6629"/>
    <w:rsid w:val="004F7CE3"/>
    <w:rsid w:val="00506185"/>
    <w:rsid w:val="00506AEF"/>
    <w:rsid w:val="005340B4"/>
    <w:rsid w:val="005449E8"/>
    <w:rsid w:val="00553835"/>
    <w:rsid w:val="0056136A"/>
    <w:rsid w:val="00561379"/>
    <w:rsid w:val="005961AB"/>
    <w:rsid w:val="005966BA"/>
    <w:rsid w:val="005F187E"/>
    <w:rsid w:val="006241A1"/>
    <w:rsid w:val="00637104"/>
    <w:rsid w:val="0067379D"/>
    <w:rsid w:val="006852F6"/>
    <w:rsid w:val="00685926"/>
    <w:rsid w:val="006934DE"/>
    <w:rsid w:val="006A15EC"/>
    <w:rsid w:val="00705AA6"/>
    <w:rsid w:val="00723483"/>
    <w:rsid w:val="00730FDC"/>
    <w:rsid w:val="0076736E"/>
    <w:rsid w:val="007A59FF"/>
    <w:rsid w:val="007A7F2A"/>
    <w:rsid w:val="007B2F58"/>
    <w:rsid w:val="007C483B"/>
    <w:rsid w:val="007C7C07"/>
    <w:rsid w:val="007E2948"/>
    <w:rsid w:val="007F0543"/>
    <w:rsid w:val="008234D4"/>
    <w:rsid w:val="00844CF0"/>
    <w:rsid w:val="00855F8E"/>
    <w:rsid w:val="00887E83"/>
    <w:rsid w:val="0089036C"/>
    <w:rsid w:val="00893A13"/>
    <w:rsid w:val="008A6A2F"/>
    <w:rsid w:val="008B771F"/>
    <w:rsid w:val="008B7A61"/>
    <w:rsid w:val="008E4260"/>
    <w:rsid w:val="008E58D4"/>
    <w:rsid w:val="00902478"/>
    <w:rsid w:val="00914DF3"/>
    <w:rsid w:val="009175B3"/>
    <w:rsid w:val="009569FC"/>
    <w:rsid w:val="00987E5D"/>
    <w:rsid w:val="009A5571"/>
    <w:rsid w:val="009B7BA5"/>
    <w:rsid w:val="009C7AA5"/>
    <w:rsid w:val="00A33F46"/>
    <w:rsid w:val="00A64D0F"/>
    <w:rsid w:val="00A836E3"/>
    <w:rsid w:val="00AA7F4A"/>
    <w:rsid w:val="00AB1849"/>
    <w:rsid w:val="00AF7C39"/>
    <w:rsid w:val="00B0068F"/>
    <w:rsid w:val="00B075E1"/>
    <w:rsid w:val="00B1625A"/>
    <w:rsid w:val="00B201EE"/>
    <w:rsid w:val="00B34006"/>
    <w:rsid w:val="00B52F88"/>
    <w:rsid w:val="00B6271F"/>
    <w:rsid w:val="00BA74BE"/>
    <w:rsid w:val="00BC35C0"/>
    <w:rsid w:val="00BE459F"/>
    <w:rsid w:val="00BF069E"/>
    <w:rsid w:val="00C04BAC"/>
    <w:rsid w:val="00C64C69"/>
    <w:rsid w:val="00C742E9"/>
    <w:rsid w:val="00CB1CBF"/>
    <w:rsid w:val="00CC2BF2"/>
    <w:rsid w:val="00CF4D88"/>
    <w:rsid w:val="00CF7682"/>
    <w:rsid w:val="00D062EC"/>
    <w:rsid w:val="00D0752D"/>
    <w:rsid w:val="00D26BB5"/>
    <w:rsid w:val="00D3192B"/>
    <w:rsid w:val="00D35F7E"/>
    <w:rsid w:val="00D427E4"/>
    <w:rsid w:val="00DA2630"/>
    <w:rsid w:val="00DC5940"/>
    <w:rsid w:val="00E013B0"/>
    <w:rsid w:val="00E23776"/>
    <w:rsid w:val="00E54E40"/>
    <w:rsid w:val="00E558ED"/>
    <w:rsid w:val="00E55F41"/>
    <w:rsid w:val="00E620A4"/>
    <w:rsid w:val="00E62828"/>
    <w:rsid w:val="00E85979"/>
    <w:rsid w:val="00E8656F"/>
    <w:rsid w:val="00E93932"/>
    <w:rsid w:val="00EC0D75"/>
    <w:rsid w:val="00EE3750"/>
    <w:rsid w:val="00EE597D"/>
    <w:rsid w:val="00EE7EA2"/>
    <w:rsid w:val="00F30C12"/>
    <w:rsid w:val="00F329E3"/>
    <w:rsid w:val="00FB1389"/>
    <w:rsid w:val="00FC483B"/>
    <w:rsid w:val="00FD5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CF21"/>
  <w15:docId w15:val="{6C407C17-7769-470A-8BC0-11D266F5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52F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52F6"/>
    <w:pPr>
      <w:keepNext/>
      <w:spacing w:line="360" w:lineRule="auto"/>
      <w:jc w:val="center"/>
      <w:outlineLvl w:val="0"/>
    </w:pPr>
    <w:rPr>
      <w:b/>
      <w:sz w:val="26"/>
    </w:rPr>
  </w:style>
  <w:style w:type="paragraph" w:styleId="2">
    <w:name w:val="heading 2"/>
    <w:basedOn w:val="a"/>
    <w:next w:val="a"/>
    <w:link w:val="20"/>
    <w:unhideWhenUsed/>
    <w:qFormat/>
    <w:rsid w:val="006852F6"/>
    <w:pPr>
      <w:keepNext/>
      <w:jc w:val="center"/>
      <w:outlineLvl w:val="1"/>
    </w:pPr>
    <w:rPr>
      <w:rFonts w:ascii="Bookman Old Style" w:hAnsi="Bookman Old Style"/>
      <w:spacing w:val="24"/>
      <w:sz w:val="40"/>
      <w:lang w:val="x-none" w:eastAsia="x-none"/>
    </w:rPr>
  </w:style>
  <w:style w:type="paragraph" w:styleId="4">
    <w:name w:val="heading 4"/>
    <w:basedOn w:val="a"/>
    <w:next w:val="a"/>
    <w:link w:val="40"/>
    <w:unhideWhenUsed/>
    <w:qFormat/>
    <w:rsid w:val="006852F6"/>
    <w:pPr>
      <w:keepNext/>
      <w:ind w:right="-56" w:hanging="108"/>
      <w:jc w:val="center"/>
      <w:outlineLvl w:val="3"/>
    </w:pPr>
    <w:rPr>
      <w:sz w:val="28"/>
    </w:rPr>
  </w:style>
  <w:style w:type="paragraph" w:styleId="5">
    <w:name w:val="heading 5"/>
    <w:basedOn w:val="a"/>
    <w:next w:val="a"/>
    <w:link w:val="50"/>
    <w:semiHidden/>
    <w:unhideWhenUsed/>
    <w:qFormat/>
    <w:rsid w:val="006852F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52F6"/>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6852F6"/>
    <w:rPr>
      <w:rFonts w:ascii="Bookman Old Style" w:eastAsia="Times New Roman" w:hAnsi="Bookman Old Style" w:cs="Times New Roman"/>
      <w:spacing w:val="24"/>
      <w:sz w:val="40"/>
      <w:szCs w:val="20"/>
      <w:lang w:val="x-none" w:eastAsia="x-none"/>
    </w:rPr>
  </w:style>
  <w:style w:type="character" w:customStyle="1" w:styleId="40">
    <w:name w:val="Заголовок 4 Знак"/>
    <w:basedOn w:val="a0"/>
    <w:link w:val="4"/>
    <w:rsid w:val="006852F6"/>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6852F6"/>
    <w:rPr>
      <w:rFonts w:ascii="Times New Roman" w:eastAsia="Times New Roman" w:hAnsi="Times New Roman" w:cs="Times New Roman"/>
      <w:caps/>
      <w:sz w:val="36"/>
      <w:szCs w:val="20"/>
      <w:lang w:eastAsia="ru-RU"/>
    </w:rPr>
  </w:style>
  <w:style w:type="paragraph" w:styleId="a3">
    <w:name w:val="Balloon Text"/>
    <w:basedOn w:val="a"/>
    <w:link w:val="a4"/>
    <w:uiPriority w:val="99"/>
    <w:semiHidden/>
    <w:unhideWhenUsed/>
    <w:rsid w:val="006852F6"/>
    <w:rPr>
      <w:rFonts w:ascii="Tahoma" w:hAnsi="Tahoma" w:cs="Tahoma"/>
      <w:sz w:val="16"/>
      <w:szCs w:val="16"/>
    </w:rPr>
  </w:style>
  <w:style w:type="character" w:customStyle="1" w:styleId="a4">
    <w:name w:val="Текст выноски Знак"/>
    <w:basedOn w:val="a0"/>
    <w:link w:val="a3"/>
    <w:uiPriority w:val="99"/>
    <w:semiHidden/>
    <w:rsid w:val="006852F6"/>
    <w:rPr>
      <w:rFonts w:ascii="Tahoma" w:eastAsia="Times New Roman" w:hAnsi="Tahoma" w:cs="Tahoma"/>
      <w:sz w:val="16"/>
      <w:szCs w:val="16"/>
      <w:lang w:eastAsia="ru-RU"/>
    </w:rPr>
  </w:style>
  <w:style w:type="paragraph" w:styleId="a5">
    <w:name w:val="List Paragraph"/>
    <w:basedOn w:val="a"/>
    <w:uiPriority w:val="34"/>
    <w:qFormat/>
    <w:rsid w:val="000279A2"/>
    <w:pPr>
      <w:ind w:left="720"/>
      <w:contextualSpacing/>
    </w:pPr>
  </w:style>
  <w:style w:type="paragraph" w:customStyle="1" w:styleId="ConsPlusNormal">
    <w:name w:val="ConsPlu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8B7A61"/>
    <w:pPr>
      <w:tabs>
        <w:tab w:val="left" w:pos="0"/>
      </w:tabs>
      <w:ind w:firstLine="567"/>
      <w:jc w:val="both"/>
    </w:pPr>
    <w:rPr>
      <w:sz w:val="28"/>
      <w:lang w:val="x-none" w:eastAsia="x-none"/>
    </w:rPr>
  </w:style>
  <w:style w:type="character" w:customStyle="1" w:styleId="22">
    <w:name w:val="Основной текст с отступом 2 Знак"/>
    <w:basedOn w:val="a0"/>
    <w:link w:val="21"/>
    <w:rsid w:val="008B7A61"/>
    <w:rPr>
      <w:rFonts w:ascii="Times New Roman" w:eastAsia="Times New Roman" w:hAnsi="Times New Roman" w:cs="Times New Roman"/>
      <w:sz w:val="28"/>
      <w:szCs w:val="20"/>
      <w:lang w:val="x-none" w:eastAsia="x-none"/>
    </w:rPr>
  </w:style>
  <w:style w:type="paragraph" w:styleId="a6">
    <w:name w:val="Body Text"/>
    <w:basedOn w:val="a"/>
    <w:link w:val="a7"/>
    <w:rsid w:val="008B7A61"/>
    <w:pPr>
      <w:autoSpaceDE w:val="0"/>
      <w:autoSpaceDN w:val="0"/>
      <w:adjustRightInd w:val="0"/>
    </w:pPr>
    <w:rPr>
      <w:sz w:val="28"/>
      <w:szCs w:val="28"/>
      <w:lang w:val="x-none" w:eastAsia="x-none"/>
    </w:rPr>
  </w:style>
  <w:style w:type="character" w:customStyle="1" w:styleId="a7">
    <w:name w:val="Основной текст Знак"/>
    <w:basedOn w:val="a0"/>
    <w:link w:val="a6"/>
    <w:rsid w:val="008B7A61"/>
    <w:rPr>
      <w:rFonts w:ascii="Times New Roman" w:eastAsia="Times New Roman" w:hAnsi="Times New Roman" w:cs="Times New Roman"/>
      <w:sz w:val="28"/>
      <w:szCs w:val="28"/>
      <w:lang w:val="x-none" w:eastAsia="x-none"/>
    </w:rPr>
  </w:style>
  <w:style w:type="paragraph" w:customStyle="1" w:styleId="ConsNormal">
    <w:name w:val="Con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8B7A61"/>
    <w:pPr>
      <w:spacing w:after="0" w:line="240" w:lineRule="auto"/>
    </w:pPr>
    <w:rPr>
      <w:rFonts w:ascii="Arial" w:eastAsia="Times New Roman" w:hAnsi="Arial" w:cs="Times New Roman"/>
      <w:b/>
      <w:snapToGrid w:val="0"/>
      <w:szCs w:val="20"/>
      <w:lang w:eastAsia="ru-RU"/>
    </w:rPr>
  </w:style>
  <w:style w:type="paragraph" w:styleId="a8">
    <w:name w:val="header"/>
    <w:basedOn w:val="a"/>
    <w:link w:val="a9"/>
    <w:uiPriority w:val="99"/>
    <w:unhideWhenUsed/>
    <w:rsid w:val="0076736E"/>
    <w:pPr>
      <w:tabs>
        <w:tab w:val="center" w:pos="4677"/>
        <w:tab w:val="right" w:pos="9355"/>
      </w:tabs>
    </w:pPr>
  </w:style>
  <w:style w:type="character" w:customStyle="1" w:styleId="a9">
    <w:name w:val="Верхний колонтитул Знак"/>
    <w:basedOn w:val="a0"/>
    <w:link w:val="a8"/>
    <w:uiPriority w:val="99"/>
    <w:rsid w:val="0076736E"/>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6736E"/>
    <w:pPr>
      <w:tabs>
        <w:tab w:val="center" w:pos="4677"/>
        <w:tab w:val="right" w:pos="9355"/>
      </w:tabs>
    </w:pPr>
  </w:style>
  <w:style w:type="character" w:customStyle="1" w:styleId="ab">
    <w:name w:val="Нижний колонтитул Знак"/>
    <w:basedOn w:val="a0"/>
    <w:link w:val="aa"/>
    <w:uiPriority w:val="99"/>
    <w:rsid w:val="0076736E"/>
    <w:rPr>
      <w:rFonts w:ascii="Times New Roman" w:eastAsia="Times New Roman" w:hAnsi="Times New Roman" w:cs="Times New Roman"/>
      <w:sz w:val="20"/>
      <w:szCs w:val="20"/>
      <w:lang w:eastAsia="ru-RU"/>
    </w:rPr>
  </w:style>
  <w:style w:type="paragraph" w:customStyle="1" w:styleId="Style12">
    <w:name w:val="Style12"/>
    <w:basedOn w:val="a"/>
    <w:rsid w:val="000912D3"/>
    <w:pPr>
      <w:widowControl w:val="0"/>
      <w:autoSpaceDE w:val="0"/>
      <w:autoSpaceDN w:val="0"/>
      <w:adjustRightInd w:val="0"/>
      <w:spacing w:line="278" w:lineRule="exact"/>
    </w:pPr>
    <w:rPr>
      <w:rFonts w:ascii="Microsoft Sans Serif" w:hAnsi="Microsoft Sans Serif" w:cs="Microsoft Sans Serif"/>
      <w:sz w:val="24"/>
      <w:szCs w:val="24"/>
    </w:rPr>
  </w:style>
  <w:style w:type="character" w:styleId="ac">
    <w:name w:val="Strong"/>
    <w:qFormat/>
    <w:rsid w:val="000912D3"/>
    <w:rPr>
      <w:b/>
      <w:bCs/>
    </w:rPr>
  </w:style>
  <w:style w:type="character" w:styleId="ad">
    <w:name w:val="Hyperlink"/>
    <w:basedOn w:val="a0"/>
    <w:uiPriority w:val="99"/>
    <w:semiHidden/>
    <w:unhideWhenUsed/>
    <w:rsid w:val="004128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58479">
      <w:bodyDiv w:val="1"/>
      <w:marLeft w:val="0"/>
      <w:marRight w:val="0"/>
      <w:marTop w:val="0"/>
      <w:marBottom w:val="0"/>
      <w:divBdr>
        <w:top w:val="none" w:sz="0" w:space="0" w:color="auto"/>
        <w:left w:val="none" w:sz="0" w:space="0" w:color="auto"/>
        <w:bottom w:val="none" w:sz="0" w:space="0" w:color="auto"/>
        <w:right w:val="none" w:sz="0" w:space="0" w:color="auto"/>
      </w:divBdr>
    </w:div>
    <w:div w:id="1553807713">
      <w:bodyDiv w:val="1"/>
      <w:marLeft w:val="0"/>
      <w:marRight w:val="0"/>
      <w:marTop w:val="0"/>
      <w:marBottom w:val="0"/>
      <w:divBdr>
        <w:top w:val="none" w:sz="0" w:space="0" w:color="auto"/>
        <w:left w:val="none" w:sz="0" w:space="0" w:color="auto"/>
        <w:bottom w:val="none" w:sz="0" w:space="0" w:color="auto"/>
        <w:right w:val="none" w:sz="0" w:space="0" w:color="auto"/>
      </w:divBdr>
    </w:div>
    <w:div w:id="179235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24EC9F71B6DDE832043678BB5444F1BE83DCFF8C69342FFC3DD3G5o0M" TargetMode="External"/><Relationship Id="rId13" Type="http://schemas.openxmlformats.org/officeDocument/2006/relationships/hyperlink" Target="consultantplus://offline/ref=3419BC558ADC178DF512CD1A16A05F7A043EF16A7C2D33C435B97F62FC86F3FF70E3FBEEDE63B03D2A630298yAE1J"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3419BC558ADC178DF512CD0C15CC007F023DA662742C3D936EE57935A3D6F5AA30A3FDBB9D27BD35y2E8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3419BC558ADC178DF512CD1A16A05F7A043EF16A7C2D33C435B97F62FC86F3FF70E3FBEEDE63B03D2A630298yAE1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419BC558ADC178DF512CD0C15CC007F023DA662742C3D936EE57935A3D6F5AA30A3FDBB9D27BD35y2E8J" TargetMode="External"/><Relationship Id="rId4" Type="http://schemas.openxmlformats.org/officeDocument/2006/relationships/webSettings" Target="webSettings.xml"/><Relationship Id="rId9" Type="http://schemas.openxmlformats.org/officeDocument/2006/relationships/hyperlink" Target="consultantplus://offline/ref=3A24EC9F71B6DDE832042875AD3813F4BB8085F7803C697DF637860892CC1EC7G0o7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B439-7FD6-4106-AFE6-FEDF9133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3545</Words>
  <Characters>20211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опек2</dc:creator>
  <cp:lastModifiedBy>Admin</cp:lastModifiedBy>
  <cp:revision>6</cp:revision>
  <cp:lastPrinted>2025-02-05T06:22:00Z</cp:lastPrinted>
  <dcterms:created xsi:type="dcterms:W3CDTF">2025-02-03T12:57:00Z</dcterms:created>
  <dcterms:modified xsi:type="dcterms:W3CDTF">2025-02-07T07:39:00Z</dcterms:modified>
</cp:coreProperties>
</file>